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E16D9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noProof/>
          <w:snapToGrid/>
        </w:rPr>
      </w:pPr>
    </w:p>
    <w:p w14:paraId="174F6C7C" w14:textId="22AB0D01" w:rsidR="00641746" w:rsidRPr="00CD7575" w:rsidRDefault="00530F8A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noProof/>
          <w:snapToGrid/>
        </w:rPr>
      </w:pPr>
      <w:r>
        <w:rPr>
          <w:rFonts w:ascii="Calibri" w:hAnsi="Calibri" w:cs="Calibri"/>
          <w:noProof/>
          <w:snapToGrid/>
        </w:rPr>
        <w:drawing>
          <wp:inline distT="0" distB="0" distL="0" distR="0" wp14:anchorId="136434DA" wp14:editId="0D842C7A">
            <wp:extent cx="638175" cy="676275"/>
            <wp:effectExtent l="0" t="0" r="0" b="0"/>
            <wp:docPr id="1" name="Imagem 1" descr="Descrição: brasrepubl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Descrição: brasrepublic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188DE" w14:textId="77777777" w:rsidR="006A3BE8" w:rsidRPr="006A3BE8" w:rsidRDefault="006A3BE8" w:rsidP="006A3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  <w:sz w:val="22"/>
          <w:szCs w:val="22"/>
        </w:rPr>
      </w:pPr>
      <w:r w:rsidRPr="006A3BE8">
        <w:rPr>
          <w:rFonts w:ascii="Calibri" w:hAnsi="Calibri" w:cs="Calibri"/>
          <w:b/>
          <w:sz w:val="22"/>
          <w:szCs w:val="22"/>
        </w:rPr>
        <w:t>MINISTÉRIO DO DESENVOLVIMENTO, INDÚSTRIA, COMÉRCIO E SERVIÇOS</w:t>
      </w:r>
    </w:p>
    <w:p w14:paraId="1EEC92DA" w14:textId="77777777" w:rsidR="006A3BE8" w:rsidRPr="006A3BE8" w:rsidRDefault="006A3BE8" w:rsidP="006A3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  <w:sz w:val="22"/>
          <w:szCs w:val="22"/>
        </w:rPr>
      </w:pPr>
      <w:r w:rsidRPr="006A3BE8">
        <w:rPr>
          <w:rFonts w:ascii="Calibri" w:hAnsi="Calibri" w:cs="Calibri"/>
          <w:b/>
          <w:sz w:val="22"/>
          <w:szCs w:val="22"/>
        </w:rPr>
        <w:t>SECRETARIA DE COMÉRCIO EXTERIOR</w:t>
      </w:r>
    </w:p>
    <w:p w14:paraId="74CA85BE" w14:textId="77777777" w:rsidR="006A3BE8" w:rsidRPr="006A3BE8" w:rsidRDefault="006A3BE8" w:rsidP="006A3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  <w:sz w:val="22"/>
          <w:szCs w:val="22"/>
        </w:rPr>
      </w:pPr>
      <w:r w:rsidRPr="006A3BE8">
        <w:rPr>
          <w:rFonts w:ascii="Calibri" w:hAnsi="Calibri" w:cs="Calibri"/>
          <w:b/>
          <w:sz w:val="22"/>
          <w:szCs w:val="22"/>
        </w:rPr>
        <w:t xml:space="preserve">DEPARTAMENTO DE DEFESA COMERCIAL </w:t>
      </w:r>
    </w:p>
    <w:p w14:paraId="1879ADFB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0F1435A7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155AF561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5D843612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341B3458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12B3EBB6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1B66737F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44698276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1EBED2F8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19B02F5D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1715D044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3AE36D23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41DEA68A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  <w:r w:rsidRPr="00CD7575">
        <w:rPr>
          <w:rFonts w:ascii="Calibri" w:hAnsi="Calibri" w:cs="Calibri"/>
          <w:b/>
          <w:sz w:val="32"/>
          <w:szCs w:val="32"/>
        </w:rPr>
        <w:t xml:space="preserve">QUESTIONÁRIO DO TERCEIRO PAÍS DE ECONOMIA DE MERCADO PARA EFEITOS DE CÁLCULO DO VALOR NORMAL </w:t>
      </w:r>
    </w:p>
    <w:p w14:paraId="15A7D946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</w:p>
    <w:p w14:paraId="6346FD70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</w:p>
    <w:p w14:paraId="35759591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</w:p>
    <w:p w14:paraId="7AF7BA62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</w:p>
    <w:p w14:paraId="0CB63239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</w:p>
    <w:p w14:paraId="5F9CEB10" w14:textId="77777777" w:rsidR="0064654E" w:rsidRPr="0064654E" w:rsidRDefault="0064654E" w:rsidP="00646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  <w:r w:rsidRPr="0064654E">
        <w:rPr>
          <w:rFonts w:ascii="Calibri" w:hAnsi="Calibri" w:cs="Calibri"/>
          <w:sz w:val="24"/>
          <w:szCs w:val="24"/>
        </w:rPr>
        <w:t>Revisão por alteração das circunstâncias que justificaram a prorrogação da medida antidumping aplicada sobre as importações brasileiras de resina PET, com viscosidade intrínseca entre 0,7 dl/g e 0,88 dl/g, comumente classificadas nos subitens 3907.61.00 e 3907.69.00 da Nomenclatura Comum do Mercosul – NCM, originárias da China.</w:t>
      </w:r>
    </w:p>
    <w:p w14:paraId="6502243A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1E34B457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66F73D54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35F8A38C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1EA6F825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068A6575" w14:textId="77777777" w:rsidR="00284ECC" w:rsidRPr="00CD7575" w:rsidRDefault="00284ECC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0662EDF5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1C4F892D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324E4D87" w14:textId="77777777" w:rsidR="00641746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01010725" w14:textId="77777777" w:rsidR="0018097E" w:rsidRDefault="0018097E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4C46C12E" w14:textId="77777777" w:rsidR="0064654E" w:rsidRDefault="0064654E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1F7BB46A" w14:textId="77777777" w:rsidR="0018097E" w:rsidRPr="00CD7575" w:rsidRDefault="0018097E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31FAAC41" w14:textId="77777777" w:rsidR="0064654E" w:rsidRPr="0064654E" w:rsidRDefault="0064654E" w:rsidP="00646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Cs/>
          <w:sz w:val="24"/>
          <w:szCs w:val="24"/>
        </w:rPr>
      </w:pPr>
      <w:bookmarkStart w:id="0" w:name="_Hlk79508459"/>
      <w:r w:rsidRPr="0064654E">
        <w:rPr>
          <w:rFonts w:ascii="Calibri" w:hAnsi="Calibri" w:cs="Calibri"/>
          <w:sz w:val="24"/>
          <w:szCs w:val="24"/>
        </w:rPr>
        <w:t>Processos SEI n</w:t>
      </w:r>
      <w:r w:rsidRPr="0064654E">
        <w:rPr>
          <w:rFonts w:ascii="Calibri" w:hAnsi="Calibri" w:cs="Calibri"/>
          <w:sz w:val="24"/>
          <w:szCs w:val="24"/>
          <w:u w:val="single"/>
          <w:vertAlign w:val="superscript"/>
        </w:rPr>
        <w:t>os</w:t>
      </w:r>
      <w:r w:rsidRPr="0064654E">
        <w:rPr>
          <w:rFonts w:ascii="Calibri" w:hAnsi="Calibri" w:cs="Calibri"/>
          <w:sz w:val="24"/>
          <w:szCs w:val="24"/>
        </w:rPr>
        <w:t xml:space="preserve"> 19972.002425/2025-51 restrito e 19972.002422/2025-17 confidencial</w:t>
      </w:r>
      <w:bookmarkEnd w:id="0"/>
    </w:p>
    <w:p w14:paraId="6934171B" w14:textId="78AF153F" w:rsidR="00232C8F" w:rsidRPr="0064654E" w:rsidRDefault="0064654E" w:rsidP="00646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Cs/>
          <w:sz w:val="24"/>
          <w:szCs w:val="24"/>
        </w:rPr>
      </w:pPr>
      <w:r w:rsidRPr="0064654E">
        <w:rPr>
          <w:rFonts w:ascii="Calibri" w:hAnsi="Calibri" w:cs="Calibri"/>
          <w:sz w:val="24"/>
          <w:szCs w:val="24"/>
        </w:rPr>
        <w:t xml:space="preserve">Contato: (+55 61) 2027-7770 ou </w:t>
      </w:r>
      <w:hyperlink r:id="rId12" w:tgtFrame="_blank" w:history="1">
        <w:r w:rsidRPr="0064654E">
          <w:rPr>
            <w:rStyle w:val="Hyperlink"/>
            <w:rFonts w:ascii="Calibri" w:hAnsi="Calibri" w:cs="Calibri"/>
            <w:bCs/>
            <w:sz w:val="24"/>
            <w:szCs w:val="24"/>
          </w:rPr>
          <w:t>resinapet_rac@mdic.gov.br</w:t>
        </w:r>
      </w:hyperlink>
      <w:r w:rsidRPr="0064654E">
        <w:rPr>
          <w:rFonts w:ascii="Calibri" w:hAnsi="Calibri" w:cs="Calibri"/>
          <w:bCs/>
          <w:sz w:val="24"/>
          <w:szCs w:val="24"/>
        </w:rPr>
        <w:t> </w:t>
      </w:r>
    </w:p>
    <w:p w14:paraId="6EE1FE17" w14:textId="77777777" w:rsidR="0064654E" w:rsidRDefault="0064654E" w:rsidP="00646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Cs/>
          <w:sz w:val="24"/>
          <w:szCs w:val="24"/>
        </w:rPr>
      </w:pPr>
    </w:p>
    <w:p w14:paraId="0E674FF0" w14:textId="77777777" w:rsidR="00232C8F" w:rsidRPr="00CD7575" w:rsidRDefault="00232C8F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Cs/>
          <w:sz w:val="24"/>
          <w:szCs w:val="24"/>
        </w:rPr>
      </w:pPr>
    </w:p>
    <w:p w14:paraId="2C725798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Cs/>
          <w:sz w:val="24"/>
          <w:szCs w:val="24"/>
        </w:rPr>
      </w:pPr>
    </w:p>
    <w:p w14:paraId="39973EE8" w14:textId="77777777" w:rsidR="00EA784A" w:rsidRPr="00CD7575" w:rsidRDefault="00EA784A" w:rsidP="00856E08">
      <w:pPr>
        <w:pStyle w:val="Ttulo1"/>
        <w:rPr>
          <w:rFonts w:ascii="Calibri" w:hAnsi="Calibri" w:cs="Calibri"/>
          <w:szCs w:val="24"/>
        </w:rPr>
      </w:pPr>
      <w:bookmarkStart w:id="1" w:name="_Toc12161860"/>
      <w:r w:rsidRPr="00CD7575">
        <w:rPr>
          <w:rFonts w:ascii="Calibri" w:hAnsi="Calibri" w:cs="Calibri"/>
          <w:szCs w:val="24"/>
        </w:rPr>
        <w:lastRenderedPageBreak/>
        <w:t xml:space="preserve"> IN</w:t>
      </w:r>
      <w:bookmarkEnd w:id="1"/>
      <w:r w:rsidR="00856E08" w:rsidRPr="00CD7575">
        <w:rPr>
          <w:rFonts w:ascii="Calibri" w:hAnsi="Calibri" w:cs="Calibri"/>
          <w:szCs w:val="24"/>
        </w:rPr>
        <w:t>STRUÇÕES GERAIS</w:t>
      </w:r>
    </w:p>
    <w:p w14:paraId="7A551834" w14:textId="77777777" w:rsidR="00856E08" w:rsidRPr="00CD7575" w:rsidRDefault="00856E08" w:rsidP="00856E08">
      <w:pPr>
        <w:rPr>
          <w:rFonts w:ascii="Calibri" w:hAnsi="Calibri" w:cs="Calibri"/>
        </w:rPr>
      </w:pPr>
    </w:p>
    <w:p w14:paraId="2D8E7F7F" w14:textId="77777777" w:rsidR="008B46FD" w:rsidRPr="0064654E" w:rsidRDefault="008B46FD" w:rsidP="008B46FD">
      <w:pPr>
        <w:jc w:val="both"/>
        <w:rPr>
          <w:rFonts w:ascii="Calibri" w:hAnsi="Calibri" w:cs="Calibri"/>
          <w:sz w:val="24"/>
          <w:szCs w:val="24"/>
        </w:rPr>
      </w:pPr>
    </w:p>
    <w:p w14:paraId="75CA9138" w14:textId="77777777" w:rsidR="0064654E" w:rsidRPr="0064654E" w:rsidRDefault="0064654E" w:rsidP="0064654E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4654E">
        <w:rPr>
          <w:rFonts w:ascii="Calibri" w:hAnsi="Calibri" w:cs="Calibri"/>
          <w:sz w:val="24"/>
          <w:szCs w:val="24"/>
        </w:rPr>
        <w:t>Este questionário tem por objetivo reunir informações necessárias à revisão por alteração das circunstâncias que justificaram a prorrogação da medida antidumping aplicada sobre as importações brasileiras de resina PET, com viscosidade intrínseca entre 0,7 dl/g e 0,88 dl/g, comumente classificadas nos subitens 3907.61.00 e 3907.69.00 da Nomenclatura Comum do Mercosul – NCM, originárias da China.</w:t>
      </w:r>
    </w:p>
    <w:p w14:paraId="6B3937D6" w14:textId="77777777" w:rsidR="00B273EB" w:rsidRPr="00CD7575" w:rsidRDefault="00A63FA5" w:rsidP="00A63FA5">
      <w:pPr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 xml:space="preserve"> </w:t>
      </w:r>
    </w:p>
    <w:p w14:paraId="0D1FEB3B" w14:textId="77777777" w:rsidR="008B46FD" w:rsidRPr="00CD7575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 xml:space="preserve">Além das instruções contidas neste questionário, devem ser observadas as orientações presentes na notificação relativa ao início da </w:t>
      </w:r>
      <w:r w:rsidR="00913190" w:rsidRPr="00CD7575">
        <w:rPr>
          <w:rFonts w:ascii="Calibri" w:hAnsi="Calibri" w:cs="Calibri"/>
          <w:sz w:val="24"/>
          <w:szCs w:val="24"/>
        </w:rPr>
        <w:t>revisão</w:t>
      </w:r>
      <w:r w:rsidRPr="00CD7575">
        <w:rPr>
          <w:rFonts w:ascii="Calibri" w:hAnsi="Calibri" w:cs="Calibri"/>
          <w:sz w:val="24"/>
          <w:szCs w:val="24"/>
        </w:rPr>
        <w:t>.</w:t>
      </w:r>
    </w:p>
    <w:p w14:paraId="1C8FEBDC" w14:textId="77777777" w:rsidR="008B46FD" w:rsidRPr="00CD7575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58581DF4" w14:textId="77777777" w:rsidR="008B46FD" w:rsidRPr="00CD7575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 xml:space="preserve">A resposta a este questionário deve ser capeada por documento assinado por pessoa que tenha poderes para atuar em nome da empresa. </w:t>
      </w:r>
    </w:p>
    <w:p w14:paraId="4781FAF9" w14:textId="77777777" w:rsidR="008B46FD" w:rsidRPr="00CD7575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6085FA6C" w14:textId="77777777" w:rsidR="008B46FD" w:rsidRPr="00CD7575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 xml:space="preserve">Toda documentação a ser apresentada </w:t>
      </w:r>
      <w:r w:rsidR="00A740FE">
        <w:rPr>
          <w:rFonts w:ascii="Calibri" w:hAnsi="Calibri" w:cs="Calibri"/>
          <w:sz w:val="24"/>
          <w:szCs w:val="24"/>
        </w:rPr>
        <w:t>ao DECOM</w:t>
      </w:r>
      <w:r w:rsidRPr="00CD7575">
        <w:rPr>
          <w:rFonts w:ascii="Calibri" w:hAnsi="Calibri" w:cs="Calibri"/>
          <w:sz w:val="24"/>
          <w:szCs w:val="24"/>
        </w:rPr>
        <w:t xml:space="preserve"> deverá sempre fazer referência ao produto objeto da </w:t>
      </w:r>
      <w:r w:rsidR="00913190" w:rsidRPr="00CD7575">
        <w:rPr>
          <w:rFonts w:ascii="Calibri" w:hAnsi="Calibri" w:cs="Calibri"/>
          <w:sz w:val="24"/>
          <w:szCs w:val="24"/>
        </w:rPr>
        <w:t>revisão</w:t>
      </w:r>
      <w:r w:rsidRPr="00CD7575">
        <w:rPr>
          <w:rFonts w:ascii="Calibri" w:hAnsi="Calibri" w:cs="Calibri"/>
          <w:sz w:val="24"/>
          <w:szCs w:val="24"/>
        </w:rPr>
        <w:t xml:space="preserve"> e ao número do processo indicado na capa deste questionário.</w:t>
      </w:r>
    </w:p>
    <w:p w14:paraId="0EE4E485" w14:textId="77777777" w:rsidR="008B46FD" w:rsidRPr="00CD7575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7E1F6947" w14:textId="77777777" w:rsidR="008B46FD" w:rsidRPr="00CD7575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 xml:space="preserve">As respostas devem ser claras e precisas, com indicação das fontes das informações fornecidas. Quaisquer informações consideradas relevantes ou pertinentes ao processo, mesmo que não tenham sido solicitadas, podem ser igualmente apresentadas. </w:t>
      </w:r>
    </w:p>
    <w:p w14:paraId="1616B405" w14:textId="77777777" w:rsidR="008B46FD" w:rsidRPr="00CD7575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0004D499" w14:textId="77777777" w:rsidR="008B46FD" w:rsidRPr="00CD7575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Respostas ao questionário deverão refletir exclusivamente operações de venda da empresa, mesmo no caso de controlar ou de ser controlada, associada ou relacionada a importador brasileiro.</w:t>
      </w:r>
    </w:p>
    <w:p w14:paraId="545CAE93" w14:textId="77777777" w:rsidR="008B46FD" w:rsidRPr="00CD7575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02A211B4" w14:textId="77777777" w:rsidR="008B46FD" w:rsidRPr="00CD7575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Em nenhuma hipótese serão aceitas respostas de produtor/exportador em conjunto com aquelas de importadores brasileiros.</w:t>
      </w:r>
    </w:p>
    <w:p w14:paraId="1E8DCEA1" w14:textId="77777777" w:rsidR="008B46FD" w:rsidRPr="00CD7575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413CBEB9" w14:textId="77777777" w:rsidR="008B46FD" w:rsidRDefault="00A740FE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 DECOM</w:t>
      </w:r>
      <w:r w:rsidR="008B46FD" w:rsidRPr="00CD7575">
        <w:rPr>
          <w:rFonts w:ascii="Calibri" w:hAnsi="Calibri" w:cs="Calibri"/>
          <w:sz w:val="24"/>
          <w:szCs w:val="24"/>
        </w:rPr>
        <w:t xml:space="preserve"> poderá conduzir verificação(ões) </w:t>
      </w:r>
      <w:r w:rsidR="007F79F9" w:rsidRPr="00CD7575">
        <w:rPr>
          <w:rFonts w:ascii="Calibri" w:hAnsi="Calibri" w:cs="Calibri"/>
          <w:b/>
          <w:iCs/>
          <w:sz w:val="24"/>
          <w:szCs w:val="24"/>
        </w:rPr>
        <w:t>in loco</w:t>
      </w:r>
      <w:r w:rsidR="008B46FD" w:rsidRPr="00CD7575">
        <w:rPr>
          <w:rFonts w:ascii="Calibri" w:hAnsi="Calibri" w:cs="Calibri"/>
          <w:b/>
          <w:i/>
          <w:iCs/>
          <w:sz w:val="24"/>
          <w:szCs w:val="24"/>
        </w:rPr>
        <w:t xml:space="preserve"> </w:t>
      </w:r>
      <w:r w:rsidR="008B46FD" w:rsidRPr="00CD7575">
        <w:rPr>
          <w:rFonts w:ascii="Calibri" w:hAnsi="Calibri" w:cs="Calibri"/>
          <w:sz w:val="24"/>
          <w:szCs w:val="24"/>
        </w:rPr>
        <w:t xml:space="preserve">para examinar os registros da(s) empresa(s) e comprovar as informações fornecidas. Planilhas e documentos auxiliares utilizados na elaboração da </w:t>
      </w:r>
      <w:r w:rsidR="00246596" w:rsidRPr="00CD7575">
        <w:rPr>
          <w:rFonts w:ascii="Calibri" w:hAnsi="Calibri" w:cs="Calibri"/>
          <w:sz w:val="24"/>
          <w:szCs w:val="24"/>
        </w:rPr>
        <w:t>resposta ao questionário</w:t>
      </w:r>
      <w:r w:rsidR="008B46FD" w:rsidRPr="00CD7575">
        <w:rPr>
          <w:rFonts w:ascii="Calibri" w:hAnsi="Calibri" w:cs="Calibri"/>
          <w:sz w:val="24"/>
          <w:szCs w:val="24"/>
        </w:rPr>
        <w:t xml:space="preserve"> devem ser preservados, para fins de eventual(is) verificação(ões) </w:t>
      </w:r>
      <w:r w:rsidR="007F79F9" w:rsidRPr="00CD7575">
        <w:rPr>
          <w:rFonts w:ascii="Calibri" w:hAnsi="Calibri" w:cs="Calibri"/>
          <w:b/>
          <w:iCs/>
          <w:sz w:val="24"/>
          <w:szCs w:val="24"/>
        </w:rPr>
        <w:t>in loco</w:t>
      </w:r>
      <w:r w:rsidR="008B46FD" w:rsidRPr="00CD7575">
        <w:rPr>
          <w:rFonts w:ascii="Calibri" w:hAnsi="Calibri" w:cs="Calibri"/>
          <w:sz w:val="24"/>
          <w:szCs w:val="24"/>
        </w:rPr>
        <w:t>.</w:t>
      </w:r>
      <w:r w:rsidR="0018097E">
        <w:rPr>
          <w:rFonts w:ascii="Calibri" w:hAnsi="Calibri" w:cs="Calibri"/>
          <w:sz w:val="24"/>
          <w:szCs w:val="24"/>
        </w:rPr>
        <w:t xml:space="preserve"> </w:t>
      </w:r>
      <w:r w:rsidR="0018097E" w:rsidRPr="0018097E">
        <w:rPr>
          <w:rFonts w:ascii="Calibri" w:hAnsi="Calibri" w:cs="Calibri"/>
          <w:sz w:val="24"/>
          <w:szCs w:val="24"/>
        </w:rPr>
        <w:t>Não serão aceitas planilhas elaboradas pela empresa para a finalidade específica de comprovação dos dados. Caso no sistema contábil da empresa não seja possível apurar os dados tal como solicitado pelo DECOM, deverá ser demonstrada a metodologia de cálculo utilizada para a apuração dos dados</w:t>
      </w:r>
      <w:r w:rsidR="0018097E">
        <w:rPr>
          <w:rFonts w:ascii="Calibri" w:hAnsi="Calibri" w:cs="Calibri"/>
          <w:sz w:val="24"/>
          <w:szCs w:val="24"/>
        </w:rPr>
        <w:t>.</w:t>
      </w:r>
    </w:p>
    <w:p w14:paraId="526D8D95" w14:textId="77777777" w:rsidR="0018097E" w:rsidRDefault="0018097E" w:rsidP="0018097E">
      <w:pPr>
        <w:pStyle w:val="PargrafodaLista"/>
        <w:rPr>
          <w:rFonts w:ascii="Calibri" w:hAnsi="Calibri" w:cs="Calibri"/>
          <w:sz w:val="24"/>
          <w:szCs w:val="24"/>
        </w:rPr>
      </w:pPr>
    </w:p>
    <w:p w14:paraId="4FDD66D1" w14:textId="77777777" w:rsidR="0018097E" w:rsidRPr="00CD7575" w:rsidRDefault="0018097E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Durante eventual verificação </w:t>
      </w:r>
      <w:r w:rsidRPr="00963C8C">
        <w:rPr>
          <w:rFonts w:ascii="Calibri" w:hAnsi="Calibri" w:cs="Calibri"/>
          <w:b/>
          <w:bCs/>
          <w:sz w:val="24"/>
          <w:szCs w:val="24"/>
        </w:rPr>
        <w:t>in loco</w:t>
      </w:r>
      <w:r>
        <w:rPr>
          <w:rFonts w:ascii="Calibri" w:hAnsi="Calibri" w:cs="Calibri"/>
          <w:sz w:val="24"/>
          <w:szCs w:val="24"/>
        </w:rPr>
        <w:t>, o DECOM poderá solicitar que a empresa recrie em tempo real todas as etapas necessárias à extração dos dados reportados.</w:t>
      </w:r>
    </w:p>
    <w:p w14:paraId="7BBE4A05" w14:textId="77777777" w:rsidR="008B46FD" w:rsidRPr="00CD7575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4E2AA9D0" w14:textId="77777777" w:rsidR="008B46FD" w:rsidRPr="00CD7575" w:rsidRDefault="008B46FD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Informações apresentadas em caráter confidencial deverão estar acompanhadas de fundamentação adequada para o pedido de confidencialidade e de resumo não confidencial das informações julgadas confidenciais. A impossibilidade de se apresentar resumo não confidencial deverá ser devidamente justificada.</w:t>
      </w:r>
    </w:p>
    <w:p w14:paraId="55C15E1D" w14:textId="77777777" w:rsidR="008B46FD" w:rsidRPr="00CD7575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7644584C" w14:textId="77777777" w:rsidR="008B46FD" w:rsidRPr="00CD7575" w:rsidRDefault="00B273EB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 xml:space="preserve">         </w:t>
      </w:r>
      <w:r w:rsidR="008B46FD" w:rsidRPr="00CD7575">
        <w:rPr>
          <w:rFonts w:ascii="Calibri" w:hAnsi="Calibri" w:cs="Calibri"/>
          <w:sz w:val="24"/>
          <w:szCs w:val="24"/>
        </w:rPr>
        <w:t>Tanto as justificativas quanto o resumo não confidencial deverão constar da versão restrita da resposta ao questionário.</w:t>
      </w:r>
    </w:p>
    <w:p w14:paraId="36FC4CAD" w14:textId="77777777" w:rsidR="008B46FD" w:rsidRPr="00CD7575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08166670" w14:textId="77777777" w:rsidR="008B46FD" w:rsidRPr="00CD7575" w:rsidRDefault="00B273EB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 xml:space="preserve"> </w:t>
      </w:r>
      <w:r w:rsidR="008B46FD" w:rsidRPr="00CD7575">
        <w:rPr>
          <w:rFonts w:ascii="Calibri" w:hAnsi="Calibri" w:cs="Calibri"/>
          <w:sz w:val="24"/>
          <w:szCs w:val="24"/>
        </w:rPr>
        <w:t xml:space="preserve">A versão confidencial da resposta ao questionário, assim como outras informações confidenciais, deverá conter a expressão CONFIDENCIAL em todas as suas páginas, centralizada no alto e no pé de cada </w:t>
      </w:r>
      <w:r w:rsidR="008B46FD" w:rsidRPr="00CD7575">
        <w:rPr>
          <w:rFonts w:ascii="Calibri" w:hAnsi="Calibri" w:cs="Calibri"/>
          <w:sz w:val="24"/>
          <w:szCs w:val="24"/>
        </w:rPr>
        <w:lastRenderedPageBreak/>
        <w:t>página, em cor vermelha.</w:t>
      </w:r>
    </w:p>
    <w:p w14:paraId="5E648524" w14:textId="77777777" w:rsidR="008B46FD" w:rsidRPr="00CD7575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5154A798" w14:textId="77777777" w:rsidR="008B46FD" w:rsidRPr="00CD7575" w:rsidRDefault="008B46FD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 xml:space="preserve">A versão restrita da resposta ao questionário deverá conter a expressão RESTRITA em todas as suas páginas, centralizada no alto e no pé de cada página, na cor azul. </w:t>
      </w:r>
    </w:p>
    <w:p w14:paraId="37AE532D" w14:textId="77777777" w:rsidR="008B46FD" w:rsidRPr="00CD7575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35B9C0D6" w14:textId="77777777" w:rsidR="008B46FD" w:rsidRPr="00CD7575" w:rsidRDefault="008B46FD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 xml:space="preserve">Será dispensado tratamento de informação pública a todas as informações que não forem claramente identificadas como confidenciais ou restritas. </w:t>
      </w:r>
    </w:p>
    <w:p w14:paraId="3227A344" w14:textId="77777777" w:rsidR="008B46FD" w:rsidRPr="00CD7575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35AF3328" w14:textId="77777777" w:rsidR="00B273EB" w:rsidRPr="00CD7575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 xml:space="preserve">Deverão ser protocoladas, simultaneamente, uma versão confidencial e uma versão restrita da resposta ao questionário. </w:t>
      </w:r>
    </w:p>
    <w:p w14:paraId="1D4A5C00" w14:textId="77777777" w:rsidR="00907BB6" w:rsidRPr="00CD7575" w:rsidRDefault="00907BB6" w:rsidP="00907BB6">
      <w:pPr>
        <w:pStyle w:val="PargrafodaLista"/>
        <w:rPr>
          <w:rFonts w:ascii="Calibri" w:hAnsi="Calibri" w:cs="Calibri"/>
          <w:sz w:val="24"/>
          <w:szCs w:val="24"/>
        </w:rPr>
      </w:pPr>
    </w:p>
    <w:p w14:paraId="48B83701" w14:textId="77777777" w:rsidR="00907BB6" w:rsidRPr="00CD7575" w:rsidRDefault="00907BB6" w:rsidP="00907BB6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bookmarkStart w:id="2" w:name="_Hlk49522732"/>
      <w:r w:rsidRPr="00CD7575">
        <w:rPr>
          <w:rFonts w:ascii="Calibri" w:hAnsi="Calibri" w:cs="Calibri"/>
          <w:sz w:val="24"/>
          <w:szCs w:val="24"/>
        </w:rPr>
        <w:t>Recomenda-se que os arquivos sejam nomeados de forma curta, XX_YYYY_nome arquivo, sendo XX = número do arquivo (correspondendo à quantidade de arquivos enviada) e YYYY = tratamento do documento (CONF ou REST).</w:t>
      </w:r>
    </w:p>
    <w:bookmarkEnd w:id="2"/>
    <w:p w14:paraId="5E22F462" w14:textId="77777777" w:rsidR="00B273EB" w:rsidRPr="00CD7575" w:rsidRDefault="00B273EB" w:rsidP="00B273EB">
      <w:pPr>
        <w:pStyle w:val="PargrafodaLista"/>
        <w:rPr>
          <w:rFonts w:ascii="Calibri" w:hAnsi="Calibri" w:cs="Calibri"/>
          <w:sz w:val="24"/>
          <w:szCs w:val="24"/>
        </w:rPr>
      </w:pPr>
    </w:p>
    <w:p w14:paraId="7E063754" w14:textId="77777777" w:rsidR="00237ECE" w:rsidRPr="00CD7575" w:rsidRDefault="00237ECE" w:rsidP="00237ECE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bookmarkStart w:id="3" w:name="_Hlk80275898"/>
      <w:r w:rsidRPr="00CD7575">
        <w:rPr>
          <w:rFonts w:ascii="Calibri" w:hAnsi="Calibri" w:cs="Calibri"/>
          <w:sz w:val="24"/>
          <w:szCs w:val="24"/>
        </w:rPr>
        <w:t xml:space="preserve">Os arquivos eletrônicos com as respostas ao questionário deverão estar no formato “.pdf” e as planilhas nos formatos “.xlsx” ou “.xlsb”. Os arquivos em formato “.xlsx” ou “xlsb” deverão ser submetidos compactados dentro de arquivos eletrônicos no formato “.zip de até 30 (trinta) MB. </w:t>
      </w:r>
    </w:p>
    <w:p w14:paraId="4F8588A7" w14:textId="77777777" w:rsidR="00237ECE" w:rsidRPr="00CD7575" w:rsidRDefault="00237ECE" w:rsidP="00237ECE">
      <w:pPr>
        <w:pStyle w:val="PargrafodaLista"/>
        <w:ind w:left="720"/>
        <w:rPr>
          <w:rFonts w:ascii="Calibri" w:hAnsi="Calibri" w:cs="Calibri"/>
          <w:sz w:val="24"/>
          <w:szCs w:val="24"/>
        </w:rPr>
      </w:pPr>
    </w:p>
    <w:p w14:paraId="50D84150" w14:textId="77777777" w:rsidR="00B273EB" w:rsidRPr="00CD7575" w:rsidRDefault="00237ECE" w:rsidP="00237ECE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Os arquivos com tamanho superior a 30 (trinta) MB devem ser particionados.  Planilhas em formato “.xlsx” podem ser apresentadas no formato “.xlsb”, reduzindo seu tamanho. Caso não seja suficiente, sugere-se que apêndices em formato “.xlsx” sejam particionados por aba/ano ou que as informações de determinado apêndice sejam divididas em períodos, semestres ou trimestres, de forma a evitar ao máximo a divisão do período em arquivos diferentes.</w:t>
      </w:r>
      <w:bookmarkEnd w:id="3"/>
    </w:p>
    <w:p w14:paraId="134E8151" w14:textId="77777777" w:rsidR="00B273EB" w:rsidRPr="00CD7575" w:rsidRDefault="00B273EB" w:rsidP="00B273EB">
      <w:pPr>
        <w:pStyle w:val="PargrafodaLista"/>
        <w:rPr>
          <w:rFonts w:ascii="Calibri" w:hAnsi="Calibri" w:cs="Calibri"/>
          <w:sz w:val="24"/>
          <w:szCs w:val="24"/>
        </w:rPr>
      </w:pPr>
    </w:p>
    <w:p w14:paraId="45C3BF71" w14:textId="77777777" w:rsidR="00B273EB" w:rsidRPr="00CD7575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Na preparação dos dados, sobretudo em tabelas no formato “.xlsx”, os campos alfabéticos devem ser alinhados à esquerda e os campos numéricos à direita.</w:t>
      </w:r>
    </w:p>
    <w:p w14:paraId="019422AE" w14:textId="77777777" w:rsidR="00B273EB" w:rsidRPr="00CD7575" w:rsidRDefault="00B273EB" w:rsidP="00B273EB">
      <w:pPr>
        <w:pStyle w:val="PargrafodaLista"/>
        <w:rPr>
          <w:rFonts w:ascii="Calibri" w:hAnsi="Calibri" w:cs="Calibri"/>
          <w:sz w:val="24"/>
          <w:szCs w:val="24"/>
        </w:rPr>
      </w:pPr>
    </w:p>
    <w:p w14:paraId="2B030B69" w14:textId="77777777" w:rsidR="00B273EB" w:rsidRPr="00CD7575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As datas devem ser formatadas como campo de data, e não como campo alfabético, no formato 12/34/5678, sendo: posições 1 e 2 iguais a (=) dia, posições 3 e 4 iguais a (=) mês, posições 5 a 8 iguais a (=) ano.</w:t>
      </w:r>
    </w:p>
    <w:p w14:paraId="2ED97657" w14:textId="77777777" w:rsidR="00B273EB" w:rsidRPr="00CD7575" w:rsidRDefault="00B273EB" w:rsidP="00B273EB">
      <w:pPr>
        <w:pStyle w:val="PargrafodaLista"/>
        <w:rPr>
          <w:rFonts w:ascii="Calibri" w:hAnsi="Calibri" w:cs="Calibri"/>
          <w:sz w:val="24"/>
          <w:szCs w:val="24"/>
        </w:rPr>
      </w:pPr>
    </w:p>
    <w:p w14:paraId="679DB99D" w14:textId="77777777" w:rsidR="00B273EB" w:rsidRPr="00CD7575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Dados correspondentes a valores monetários devem ser preenchidos separando-se os milhares por ponto e os centavos por vírgula. Exemplo: 2.550,30.</w:t>
      </w:r>
    </w:p>
    <w:p w14:paraId="28E6A19A" w14:textId="77777777" w:rsidR="00B273EB" w:rsidRPr="00CD7575" w:rsidRDefault="00B273EB" w:rsidP="00B273EB">
      <w:pPr>
        <w:pStyle w:val="PargrafodaLista"/>
        <w:rPr>
          <w:rFonts w:ascii="Calibri" w:hAnsi="Calibri" w:cs="Calibri"/>
          <w:sz w:val="24"/>
          <w:szCs w:val="24"/>
        </w:rPr>
      </w:pPr>
    </w:p>
    <w:p w14:paraId="32D25FC5" w14:textId="77777777" w:rsidR="00B273EB" w:rsidRPr="00CD7575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Todos os campos devem ser preenchidos. Caso não haja resposta para campos numéricos, digitar o número zero; caso não haja resposta para campos alfanuméricos, digitar as palavras “nenhum”, “não aplicável” ou “não disponível”, conforme o caso, explicando a razão.</w:t>
      </w:r>
    </w:p>
    <w:p w14:paraId="4BB0E5B4" w14:textId="77777777" w:rsidR="00B273EB" w:rsidRPr="00CD7575" w:rsidRDefault="00B273EB" w:rsidP="00B273EB">
      <w:pPr>
        <w:pStyle w:val="PargrafodaLista"/>
        <w:rPr>
          <w:rFonts w:ascii="Calibri" w:hAnsi="Calibri" w:cs="Calibri"/>
          <w:sz w:val="24"/>
          <w:szCs w:val="24"/>
        </w:rPr>
      </w:pPr>
    </w:p>
    <w:p w14:paraId="5C68FBC3" w14:textId="77777777" w:rsidR="00B273EB" w:rsidRPr="00CD7575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Todas as planilhas devem conter a memória de cálculo e todas as fórmulas utilizadas.</w:t>
      </w:r>
    </w:p>
    <w:p w14:paraId="428F4BB8" w14:textId="77777777" w:rsidR="00907BB6" w:rsidRPr="00CD7575" w:rsidRDefault="00907BB6" w:rsidP="00907BB6">
      <w:pPr>
        <w:pStyle w:val="PargrafodaLista"/>
        <w:rPr>
          <w:rFonts w:ascii="Calibri" w:hAnsi="Calibri" w:cs="Calibri"/>
          <w:sz w:val="24"/>
          <w:szCs w:val="24"/>
        </w:rPr>
      </w:pPr>
    </w:p>
    <w:p w14:paraId="0E58B08E" w14:textId="77777777" w:rsidR="00907BB6" w:rsidRPr="00CD7575" w:rsidRDefault="00907BB6" w:rsidP="00907BB6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bookmarkStart w:id="4" w:name="_Hlk49522662"/>
      <w:r w:rsidRPr="00CD7575">
        <w:rPr>
          <w:rFonts w:ascii="Calibri" w:hAnsi="Calibri" w:cs="Calibri"/>
          <w:sz w:val="24"/>
          <w:szCs w:val="24"/>
        </w:rPr>
        <w:t>Sugere-se que os documentos entregues em formato PDF sejam pesquisáveis. Quando digitalizados, que sejam processados preferencialmente com tecnologia OCR para possibilitar a pesquisa de conteúdo. No caso de documentos nato-digitais, recomenda-se que o conteúdo seja indexado e passível de busca.</w:t>
      </w:r>
      <w:bookmarkEnd w:id="4"/>
    </w:p>
    <w:p w14:paraId="7B7A01D6" w14:textId="77777777" w:rsidR="00B273EB" w:rsidRPr="00CD7575" w:rsidRDefault="00B273EB" w:rsidP="003002F1">
      <w:pPr>
        <w:tabs>
          <w:tab w:val="left" w:pos="142"/>
        </w:tabs>
        <w:autoSpaceDE w:val="0"/>
        <w:autoSpaceDN w:val="0"/>
        <w:adjustRightInd w:val="0"/>
        <w:jc w:val="both"/>
        <w:rPr>
          <w:rFonts w:ascii="Calibri" w:hAnsi="Calibri" w:cs="Calibri"/>
          <w:sz w:val="24"/>
          <w:szCs w:val="24"/>
        </w:rPr>
      </w:pPr>
    </w:p>
    <w:p w14:paraId="12A56F2C" w14:textId="183C98DB" w:rsidR="003002F1" w:rsidRPr="00CD7575" w:rsidRDefault="003002F1" w:rsidP="003002F1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 xml:space="preserve">Preferencialmente, </w:t>
      </w:r>
      <w:r w:rsidR="00237ECE" w:rsidRPr="00CD7575">
        <w:rPr>
          <w:rFonts w:ascii="Calibri" w:hAnsi="Calibri" w:cs="Calibri"/>
          <w:sz w:val="24"/>
          <w:szCs w:val="24"/>
        </w:rPr>
        <w:t xml:space="preserve">a resposta ao questionário deve ser protocolada por meio de “peticionamento intercorrente” nos Processos SEI </w:t>
      </w:r>
      <w:proofErr w:type="spellStart"/>
      <w:r w:rsidR="00095288" w:rsidRPr="00CD7575">
        <w:rPr>
          <w:rFonts w:ascii="Calibri" w:hAnsi="Calibri" w:cs="Calibri"/>
          <w:sz w:val="24"/>
          <w:szCs w:val="24"/>
        </w:rPr>
        <w:t>n</w:t>
      </w:r>
      <w:r w:rsidR="00095288">
        <w:rPr>
          <w:rFonts w:ascii="Calibri" w:hAnsi="Calibri" w:cs="Calibri"/>
          <w:sz w:val="24"/>
          <w:szCs w:val="24"/>
        </w:rPr>
        <w:t>º</w:t>
      </w:r>
      <w:r w:rsidR="00095288" w:rsidRPr="0064654E">
        <w:rPr>
          <w:rFonts w:ascii="Calibri" w:hAnsi="Calibri" w:cs="Calibri"/>
          <w:sz w:val="24"/>
          <w:szCs w:val="24"/>
        </w:rPr>
        <w:t>s</w:t>
      </w:r>
      <w:proofErr w:type="spellEnd"/>
      <w:r w:rsidR="00095288" w:rsidRPr="00CD7575">
        <w:rPr>
          <w:rFonts w:ascii="Calibri" w:hAnsi="Calibri" w:cs="Calibri"/>
          <w:sz w:val="24"/>
          <w:szCs w:val="24"/>
        </w:rPr>
        <w:t xml:space="preserve"> </w:t>
      </w:r>
      <w:r w:rsidR="0064654E" w:rsidRPr="0064654E">
        <w:rPr>
          <w:rFonts w:ascii="Calibri" w:hAnsi="Calibri" w:cs="Calibri"/>
          <w:sz w:val="24"/>
          <w:szCs w:val="24"/>
        </w:rPr>
        <w:t xml:space="preserve">19972.002425/2025-51 restrito e </w:t>
      </w:r>
      <w:r w:rsidR="0064654E" w:rsidRPr="0064654E">
        <w:rPr>
          <w:rFonts w:ascii="Calibri" w:hAnsi="Calibri" w:cs="Calibri"/>
          <w:sz w:val="24"/>
          <w:szCs w:val="24"/>
        </w:rPr>
        <w:lastRenderedPageBreak/>
        <w:t xml:space="preserve">19972.002422/2025-17 </w:t>
      </w:r>
      <w:r w:rsidR="00237ECE" w:rsidRPr="0064654E">
        <w:rPr>
          <w:rFonts w:ascii="Calibri" w:hAnsi="Calibri" w:cs="Calibri"/>
          <w:sz w:val="24"/>
          <w:szCs w:val="24"/>
        </w:rPr>
        <w:t xml:space="preserve">confidencial no Sistema Eletrônico de Informações - SEI, disponível em </w:t>
      </w:r>
      <w:hyperlink r:id="rId13" w:history="1">
        <w:r w:rsidR="001376E0" w:rsidRPr="0064654E">
          <w:rPr>
            <w:rStyle w:val="Hyperlink"/>
            <w:rFonts w:ascii="Calibri" w:hAnsi="Calibri" w:cs="Calibri"/>
            <w:sz w:val="24"/>
            <w:szCs w:val="24"/>
          </w:rPr>
          <w:t>https://colaboragov.sei.gov.br/sei/controlador_externo.php?acao=usuario_externo_logar&amp;id_orgao_acesso_externo=7</w:t>
        </w:r>
      </w:hyperlink>
      <w:r w:rsidR="001376E0" w:rsidRPr="0064654E">
        <w:rPr>
          <w:rFonts w:ascii="Calibri" w:hAnsi="Calibri" w:cs="Calibri"/>
          <w:sz w:val="24"/>
          <w:szCs w:val="24"/>
        </w:rPr>
        <w:t xml:space="preserve">   . </w:t>
      </w:r>
      <w:r w:rsidR="001376E0" w:rsidRPr="00BC3F85">
        <w:rPr>
          <w:rFonts w:ascii="Calibri" w:hAnsi="Calibri" w:cs="Calibri"/>
          <w:sz w:val="24"/>
          <w:szCs w:val="24"/>
        </w:rPr>
        <w:t xml:space="preserve"> </w:t>
      </w:r>
      <w:r w:rsidRPr="0064654E">
        <w:rPr>
          <w:rFonts w:ascii="Calibri" w:hAnsi="Calibri" w:cs="Calibri"/>
          <w:sz w:val="24"/>
          <w:szCs w:val="24"/>
        </w:rPr>
        <w:t xml:space="preserve">No entanto, serão também aceitas respostas enviadas para o endereço eletrônico </w:t>
      </w:r>
      <w:hyperlink r:id="rId14" w:tgtFrame="_blank" w:history="1">
        <w:r w:rsidR="0064654E" w:rsidRPr="0064654E">
          <w:rPr>
            <w:rStyle w:val="Hyperlink"/>
            <w:rFonts w:ascii="Calibri" w:hAnsi="Calibri" w:cs="Calibri"/>
            <w:bCs/>
            <w:sz w:val="24"/>
            <w:szCs w:val="24"/>
          </w:rPr>
          <w:t>resinapet_rac@mdic.gov.br</w:t>
        </w:r>
      </w:hyperlink>
      <w:r w:rsidRPr="0064654E">
        <w:rPr>
          <w:rFonts w:ascii="Calibri" w:hAnsi="Calibri" w:cs="Calibri"/>
          <w:sz w:val="24"/>
          <w:szCs w:val="24"/>
        </w:rPr>
        <w:t xml:space="preserve"> ou entregues, em meio físico, no </w:t>
      </w:r>
      <w:r w:rsidR="00740941" w:rsidRPr="0064654E">
        <w:rPr>
          <w:rFonts w:ascii="Calibri" w:hAnsi="Calibri" w:cs="Calibri"/>
          <w:sz w:val="24"/>
          <w:szCs w:val="24"/>
        </w:rPr>
        <w:t xml:space="preserve">Protocolo Geral do </w:t>
      </w:r>
      <w:r w:rsidR="00CA3E95" w:rsidRPr="0064654E">
        <w:rPr>
          <w:rFonts w:ascii="Calibri" w:hAnsi="Calibri" w:cs="Calibri"/>
          <w:sz w:val="24"/>
          <w:szCs w:val="24"/>
        </w:rPr>
        <w:t>Ministério do Desenvolvimento, Indústria, Comércio e Serviços – MDIC/SECEX/DECOM</w:t>
      </w:r>
      <w:r w:rsidR="00740941" w:rsidRPr="0064654E">
        <w:rPr>
          <w:rFonts w:ascii="Calibri" w:hAnsi="Calibri" w:cs="Calibri"/>
          <w:sz w:val="24"/>
          <w:szCs w:val="24"/>
        </w:rPr>
        <w:t xml:space="preserve">, o qual se localiza na Esplanada dos Ministérios, </w:t>
      </w:r>
      <w:r w:rsidR="007E3B4F" w:rsidRPr="0064654E">
        <w:rPr>
          <w:rFonts w:ascii="Calibri" w:hAnsi="Calibri" w:cs="Calibri"/>
          <w:sz w:val="24"/>
          <w:szCs w:val="24"/>
        </w:rPr>
        <w:t>bloco J, sala T-10,  CEP</w:t>
      </w:r>
      <w:r w:rsidR="007E3B4F" w:rsidRPr="007E3B4F">
        <w:rPr>
          <w:rFonts w:ascii="Calibri" w:hAnsi="Calibri" w:cs="Calibri"/>
          <w:sz w:val="24"/>
          <w:szCs w:val="24"/>
        </w:rPr>
        <w:t xml:space="preserve"> 70053-900</w:t>
      </w:r>
      <w:r w:rsidR="00740941" w:rsidRPr="006044E4">
        <w:rPr>
          <w:rFonts w:ascii="Calibri" w:hAnsi="Calibri" w:cs="Calibri"/>
          <w:sz w:val="24"/>
          <w:szCs w:val="24"/>
        </w:rPr>
        <w:t>, Brasília, Distrito Federal.</w:t>
      </w:r>
    </w:p>
    <w:p w14:paraId="6FA6AB58" w14:textId="77777777" w:rsidR="00856E08" w:rsidRPr="00CD7575" w:rsidRDefault="00B85B66" w:rsidP="00856E08">
      <w:pPr>
        <w:pStyle w:val="Ttulo1"/>
        <w:rPr>
          <w:rFonts w:ascii="Calibri" w:hAnsi="Calibri" w:cs="Calibri"/>
          <w:szCs w:val="24"/>
        </w:rPr>
      </w:pPr>
      <w:r w:rsidRPr="00CD7575">
        <w:rPr>
          <w:rFonts w:ascii="Calibri" w:hAnsi="Calibri" w:cs="Calibri"/>
          <w:szCs w:val="24"/>
        </w:rPr>
        <w:br w:type="page"/>
      </w:r>
      <w:r w:rsidR="00856E08" w:rsidRPr="00CD7575">
        <w:rPr>
          <w:rFonts w:ascii="Calibri" w:hAnsi="Calibri" w:cs="Calibri"/>
          <w:szCs w:val="24"/>
        </w:rPr>
        <w:lastRenderedPageBreak/>
        <w:t>I – INFORMAÇÕES SOBRE A EMPRESA</w:t>
      </w:r>
    </w:p>
    <w:p w14:paraId="6808504B" w14:textId="77777777" w:rsidR="00856E08" w:rsidRPr="00CD7575" w:rsidRDefault="00856E08" w:rsidP="00856E08">
      <w:pPr>
        <w:jc w:val="both"/>
        <w:rPr>
          <w:rFonts w:ascii="Calibri" w:hAnsi="Calibri" w:cs="Calibri"/>
          <w:szCs w:val="24"/>
        </w:rPr>
      </w:pPr>
    </w:p>
    <w:p w14:paraId="21FD3ADE" w14:textId="77777777" w:rsidR="00856E08" w:rsidRPr="00CD7575" w:rsidRDefault="00856E08" w:rsidP="00856E08">
      <w:pPr>
        <w:jc w:val="both"/>
        <w:rPr>
          <w:rFonts w:ascii="Calibri" w:hAnsi="Calibri" w:cs="Calibri"/>
          <w:szCs w:val="24"/>
        </w:rPr>
      </w:pPr>
    </w:p>
    <w:p w14:paraId="0AC82687" w14:textId="77777777" w:rsidR="007C53C6" w:rsidRPr="0064654E" w:rsidRDefault="007C53C6" w:rsidP="007C53C6">
      <w:pPr>
        <w:pStyle w:val="Ttulo2"/>
        <w:numPr>
          <w:ilvl w:val="0"/>
          <w:numId w:val="23"/>
        </w:numPr>
        <w:jc w:val="left"/>
        <w:rPr>
          <w:rFonts w:ascii="Calibri" w:hAnsi="Calibri" w:cs="Calibri"/>
          <w:sz w:val="24"/>
          <w:szCs w:val="24"/>
        </w:rPr>
      </w:pPr>
      <w:bookmarkStart w:id="5" w:name="_Toc340425358"/>
      <w:r w:rsidRPr="0064654E">
        <w:rPr>
          <w:rFonts w:ascii="Calibri" w:hAnsi="Calibri" w:cs="Calibri"/>
          <w:sz w:val="24"/>
          <w:szCs w:val="24"/>
        </w:rPr>
        <w:t>Dados gerais</w:t>
      </w:r>
      <w:bookmarkEnd w:id="5"/>
    </w:p>
    <w:p w14:paraId="3B7AAE48" w14:textId="77777777" w:rsidR="007C53C6" w:rsidRPr="00CD7575" w:rsidRDefault="007C53C6" w:rsidP="007C53C6">
      <w:pPr>
        <w:pStyle w:val="Recuodecorpodetexto"/>
        <w:ind w:left="0" w:firstLine="0"/>
        <w:rPr>
          <w:rFonts w:ascii="Calibri" w:hAnsi="Calibri" w:cs="Calibri"/>
          <w:bCs/>
          <w:sz w:val="24"/>
        </w:rPr>
      </w:pPr>
    </w:p>
    <w:p w14:paraId="6C7CE48F" w14:textId="77777777" w:rsidR="007C53C6" w:rsidRPr="00CD7575" w:rsidRDefault="007C53C6" w:rsidP="007C53C6">
      <w:pPr>
        <w:pStyle w:val="Recuodecorpodetexto"/>
        <w:ind w:left="0" w:firstLine="708"/>
        <w:rPr>
          <w:rFonts w:ascii="Calibri" w:hAnsi="Calibri" w:cs="Calibri"/>
          <w:bCs/>
          <w:sz w:val="24"/>
        </w:rPr>
      </w:pPr>
      <w:r w:rsidRPr="00CD7575">
        <w:rPr>
          <w:rFonts w:ascii="Calibri" w:hAnsi="Calibri" w:cs="Calibri"/>
          <w:bCs/>
          <w:sz w:val="24"/>
        </w:rPr>
        <w:t>Nome da empresa tal qual consta de seus atos constitutivos:</w:t>
      </w:r>
    </w:p>
    <w:p w14:paraId="0E592B14" w14:textId="77777777" w:rsidR="007C53C6" w:rsidRPr="00CD7575" w:rsidRDefault="007C53C6" w:rsidP="007C53C6">
      <w:pPr>
        <w:pStyle w:val="Recuodecorpodetexto"/>
        <w:ind w:left="0" w:firstLine="708"/>
        <w:rPr>
          <w:rFonts w:ascii="Calibri" w:hAnsi="Calibri" w:cs="Calibri"/>
          <w:bCs/>
          <w:sz w:val="24"/>
        </w:rPr>
      </w:pPr>
      <w:r w:rsidRPr="00CD7575">
        <w:rPr>
          <w:rFonts w:ascii="Calibri" w:hAnsi="Calibri" w:cs="Calibri"/>
          <w:bCs/>
          <w:sz w:val="24"/>
        </w:rPr>
        <w:t>Endereço:</w:t>
      </w:r>
    </w:p>
    <w:p w14:paraId="0DD64BC0" w14:textId="77777777" w:rsidR="007C53C6" w:rsidRPr="00CD7575" w:rsidRDefault="007C53C6" w:rsidP="007C53C6">
      <w:pPr>
        <w:pStyle w:val="Recuodecorpodetexto"/>
        <w:ind w:left="0" w:firstLine="708"/>
        <w:rPr>
          <w:rFonts w:ascii="Calibri" w:hAnsi="Calibri" w:cs="Calibri"/>
          <w:bCs/>
          <w:sz w:val="24"/>
        </w:rPr>
      </w:pPr>
      <w:r w:rsidRPr="00CD7575">
        <w:rPr>
          <w:rFonts w:ascii="Calibri" w:hAnsi="Calibri" w:cs="Calibri"/>
          <w:bCs/>
          <w:sz w:val="24"/>
        </w:rPr>
        <w:t>Telefone:</w:t>
      </w:r>
    </w:p>
    <w:p w14:paraId="7124C20A" w14:textId="77777777" w:rsidR="007C53C6" w:rsidRPr="00CD7575" w:rsidRDefault="007C53C6" w:rsidP="007C53C6">
      <w:pPr>
        <w:pStyle w:val="Recuodecorpodetexto"/>
        <w:ind w:left="0" w:firstLine="708"/>
        <w:rPr>
          <w:rFonts w:ascii="Calibri" w:hAnsi="Calibri" w:cs="Calibri"/>
          <w:bCs/>
          <w:sz w:val="24"/>
          <w:szCs w:val="24"/>
        </w:rPr>
      </w:pPr>
      <w:r w:rsidRPr="00CD7575">
        <w:rPr>
          <w:rFonts w:ascii="Calibri" w:hAnsi="Calibri" w:cs="Calibri"/>
          <w:bCs/>
          <w:sz w:val="24"/>
          <w:szCs w:val="24"/>
        </w:rPr>
        <w:t>Página eletrônica:</w:t>
      </w:r>
    </w:p>
    <w:p w14:paraId="2A34E9CD" w14:textId="77777777" w:rsidR="007C53C6" w:rsidRPr="00CD7575" w:rsidRDefault="007C53C6" w:rsidP="007C53C6">
      <w:pPr>
        <w:pStyle w:val="Recuodecorpodetexto"/>
        <w:rPr>
          <w:rFonts w:ascii="Calibri" w:hAnsi="Calibri" w:cs="Calibri"/>
          <w:bCs/>
          <w:sz w:val="24"/>
          <w:szCs w:val="24"/>
        </w:rPr>
      </w:pPr>
    </w:p>
    <w:p w14:paraId="4AFA342A" w14:textId="77777777" w:rsidR="009A7664" w:rsidRPr="00CD7575" w:rsidRDefault="009A7664" w:rsidP="009A7664">
      <w:pPr>
        <w:pStyle w:val="Ttulo2"/>
        <w:numPr>
          <w:ilvl w:val="0"/>
          <w:numId w:val="23"/>
        </w:numPr>
        <w:jc w:val="left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bCs/>
          <w:sz w:val="24"/>
          <w:szCs w:val="24"/>
        </w:rPr>
        <w:t>Representante autorizado</w:t>
      </w:r>
      <w:r w:rsidRPr="00CD7575">
        <w:rPr>
          <w:rFonts w:ascii="Calibri" w:hAnsi="Calibri" w:cs="Calibri"/>
          <w:sz w:val="24"/>
          <w:szCs w:val="24"/>
        </w:rPr>
        <w:t xml:space="preserve"> junto </w:t>
      </w:r>
      <w:r w:rsidR="00A740FE">
        <w:rPr>
          <w:rFonts w:ascii="Calibri" w:hAnsi="Calibri" w:cs="Calibri"/>
          <w:sz w:val="24"/>
          <w:szCs w:val="24"/>
        </w:rPr>
        <w:t>ao DECOM</w:t>
      </w:r>
      <w:r w:rsidRPr="00CD7575">
        <w:rPr>
          <w:rFonts w:ascii="Calibri" w:hAnsi="Calibri" w:cs="Calibri"/>
          <w:sz w:val="24"/>
          <w:szCs w:val="24"/>
        </w:rPr>
        <w:t>:</w:t>
      </w:r>
    </w:p>
    <w:p w14:paraId="7BB00F2A" w14:textId="77777777" w:rsidR="009A7664" w:rsidRPr="00CD7575" w:rsidRDefault="009A7664" w:rsidP="009A7664">
      <w:pPr>
        <w:pStyle w:val="Recuodecorpodetexto"/>
        <w:ind w:firstLine="0"/>
        <w:rPr>
          <w:rFonts w:ascii="Calibri" w:hAnsi="Calibri" w:cs="Calibri"/>
          <w:b/>
          <w:bCs/>
          <w:sz w:val="24"/>
          <w:szCs w:val="24"/>
        </w:rPr>
      </w:pPr>
    </w:p>
    <w:p w14:paraId="2C42AB48" w14:textId="77777777" w:rsidR="009A7664" w:rsidRPr="00CD7575" w:rsidRDefault="009A7664" w:rsidP="009A7664">
      <w:pPr>
        <w:pStyle w:val="Recuodecorpodetexto"/>
        <w:rPr>
          <w:rFonts w:ascii="Calibri" w:hAnsi="Calibri" w:cs="Calibri"/>
          <w:bCs/>
          <w:sz w:val="24"/>
          <w:szCs w:val="24"/>
        </w:rPr>
      </w:pPr>
      <w:r w:rsidRPr="00CD7575">
        <w:rPr>
          <w:rFonts w:ascii="Calibri" w:hAnsi="Calibri" w:cs="Calibri"/>
          <w:bCs/>
          <w:sz w:val="24"/>
          <w:szCs w:val="24"/>
        </w:rPr>
        <w:t xml:space="preserve">Atenção: Indicar apenas um representante e o respectivo endereço para o qual devem ser encaminhadas as correspondências </w:t>
      </w:r>
      <w:r w:rsidR="00A740FE">
        <w:rPr>
          <w:rFonts w:ascii="Calibri" w:hAnsi="Calibri" w:cs="Calibri"/>
          <w:bCs/>
          <w:sz w:val="24"/>
          <w:szCs w:val="24"/>
        </w:rPr>
        <w:t>do DECOM</w:t>
      </w:r>
      <w:r w:rsidRPr="00CD7575">
        <w:rPr>
          <w:rFonts w:ascii="Calibri" w:hAnsi="Calibri" w:cs="Calibri"/>
          <w:bCs/>
          <w:sz w:val="24"/>
          <w:szCs w:val="24"/>
        </w:rPr>
        <w:t>.</w:t>
      </w:r>
    </w:p>
    <w:p w14:paraId="14B1A7B9" w14:textId="77777777" w:rsidR="009A7664" w:rsidRPr="00CD7575" w:rsidRDefault="009A7664" w:rsidP="009A7664">
      <w:pPr>
        <w:pStyle w:val="Recuodecorpodetexto"/>
        <w:ind w:firstLine="0"/>
        <w:rPr>
          <w:rFonts w:ascii="Calibri" w:hAnsi="Calibri" w:cs="Calibri"/>
          <w:b/>
          <w:bCs/>
          <w:sz w:val="24"/>
          <w:szCs w:val="24"/>
        </w:rPr>
      </w:pPr>
    </w:p>
    <w:p w14:paraId="7E7C3161" w14:textId="77777777" w:rsidR="009A7664" w:rsidRPr="00CD7575" w:rsidRDefault="009A7664" w:rsidP="009A7664">
      <w:pPr>
        <w:pStyle w:val="Recuodecorpodetexto"/>
        <w:ind w:left="0" w:firstLine="708"/>
        <w:rPr>
          <w:rFonts w:ascii="Calibri" w:hAnsi="Calibri" w:cs="Calibri"/>
          <w:bCs/>
          <w:sz w:val="24"/>
          <w:szCs w:val="24"/>
        </w:rPr>
      </w:pPr>
      <w:r w:rsidRPr="00CD7575">
        <w:rPr>
          <w:rFonts w:ascii="Calibri" w:hAnsi="Calibri" w:cs="Calibri"/>
          <w:bCs/>
          <w:sz w:val="24"/>
          <w:szCs w:val="24"/>
        </w:rPr>
        <w:t>Nome:</w:t>
      </w:r>
    </w:p>
    <w:p w14:paraId="7D7F59E2" w14:textId="77777777" w:rsidR="009A7664" w:rsidRPr="00CD7575" w:rsidRDefault="009A7664" w:rsidP="009A7664">
      <w:pPr>
        <w:pStyle w:val="Recuodecorpodetexto"/>
        <w:ind w:left="0" w:firstLine="708"/>
        <w:rPr>
          <w:rFonts w:ascii="Calibri" w:hAnsi="Calibri" w:cs="Calibri"/>
          <w:bCs/>
          <w:sz w:val="24"/>
          <w:szCs w:val="24"/>
        </w:rPr>
      </w:pPr>
      <w:r w:rsidRPr="00CD7575">
        <w:rPr>
          <w:rFonts w:ascii="Calibri" w:hAnsi="Calibri" w:cs="Calibri"/>
          <w:bCs/>
          <w:sz w:val="24"/>
          <w:szCs w:val="24"/>
        </w:rPr>
        <w:t>Função:</w:t>
      </w:r>
    </w:p>
    <w:p w14:paraId="19A838DA" w14:textId="77777777" w:rsidR="009A7664" w:rsidRPr="00CD7575" w:rsidRDefault="009A7664" w:rsidP="009A7664">
      <w:pPr>
        <w:pStyle w:val="Recuodecorpodetexto"/>
        <w:ind w:left="0" w:firstLine="708"/>
        <w:rPr>
          <w:rFonts w:ascii="Calibri" w:hAnsi="Calibri" w:cs="Calibri"/>
          <w:bCs/>
          <w:sz w:val="24"/>
          <w:szCs w:val="24"/>
        </w:rPr>
      </w:pPr>
      <w:r w:rsidRPr="00CD7575">
        <w:rPr>
          <w:rFonts w:ascii="Calibri" w:hAnsi="Calibri" w:cs="Calibri"/>
          <w:bCs/>
          <w:sz w:val="24"/>
          <w:szCs w:val="24"/>
        </w:rPr>
        <w:t>Endereço:</w:t>
      </w:r>
    </w:p>
    <w:p w14:paraId="6599BF83" w14:textId="77777777" w:rsidR="009A7664" w:rsidRPr="00CD7575" w:rsidRDefault="009A7664" w:rsidP="009A7664">
      <w:pPr>
        <w:pStyle w:val="Recuodecorpodetexto"/>
        <w:ind w:left="0" w:firstLine="708"/>
        <w:rPr>
          <w:rFonts w:ascii="Calibri" w:hAnsi="Calibri" w:cs="Calibri"/>
          <w:bCs/>
          <w:sz w:val="24"/>
          <w:szCs w:val="24"/>
        </w:rPr>
      </w:pPr>
      <w:r w:rsidRPr="00CD7575">
        <w:rPr>
          <w:rFonts w:ascii="Calibri" w:hAnsi="Calibri" w:cs="Calibri"/>
          <w:bCs/>
          <w:sz w:val="24"/>
          <w:szCs w:val="24"/>
        </w:rPr>
        <w:t>Telefone:</w:t>
      </w:r>
    </w:p>
    <w:p w14:paraId="5654E6E5" w14:textId="77777777" w:rsidR="009A7664" w:rsidRPr="00CD7575" w:rsidRDefault="009A7664" w:rsidP="009A7664">
      <w:pPr>
        <w:pStyle w:val="Ttulo2"/>
        <w:ind w:left="-142" w:right="-199" w:firstLine="850"/>
        <w:jc w:val="left"/>
        <w:rPr>
          <w:rFonts w:ascii="Calibri" w:hAnsi="Calibri" w:cs="Calibri"/>
          <w:b w:val="0"/>
          <w:bCs/>
          <w:sz w:val="24"/>
          <w:szCs w:val="24"/>
        </w:rPr>
      </w:pPr>
      <w:r w:rsidRPr="00CD7575">
        <w:rPr>
          <w:rFonts w:ascii="Calibri" w:hAnsi="Calibri" w:cs="Calibri"/>
          <w:b w:val="0"/>
          <w:bCs/>
          <w:sz w:val="24"/>
          <w:szCs w:val="24"/>
        </w:rPr>
        <w:t>Endereço eletrônico</w:t>
      </w:r>
      <w:r w:rsidR="009E29EB" w:rsidRPr="00CD7575">
        <w:rPr>
          <w:rFonts w:ascii="Calibri" w:hAnsi="Calibri" w:cs="Calibri"/>
          <w:b w:val="0"/>
          <w:bCs/>
          <w:sz w:val="24"/>
          <w:szCs w:val="24"/>
        </w:rPr>
        <w:t xml:space="preserve"> (e-mail)</w:t>
      </w:r>
      <w:r w:rsidRPr="00CD7575">
        <w:rPr>
          <w:rFonts w:ascii="Calibri" w:hAnsi="Calibri" w:cs="Calibri"/>
          <w:b w:val="0"/>
          <w:bCs/>
          <w:sz w:val="24"/>
          <w:szCs w:val="24"/>
        </w:rPr>
        <w:t>:</w:t>
      </w:r>
    </w:p>
    <w:p w14:paraId="122AC506" w14:textId="77777777" w:rsidR="00856E08" w:rsidRPr="00CD7575" w:rsidRDefault="00856E08" w:rsidP="00856E08">
      <w:pPr>
        <w:pStyle w:val="Corpodetexto"/>
        <w:rPr>
          <w:rFonts w:ascii="Calibri" w:hAnsi="Calibri" w:cs="Calibri"/>
          <w:sz w:val="24"/>
          <w:szCs w:val="24"/>
        </w:rPr>
      </w:pPr>
    </w:p>
    <w:p w14:paraId="0DD524E4" w14:textId="77777777" w:rsidR="00856E08" w:rsidRPr="00CD7575" w:rsidRDefault="00856E08" w:rsidP="00856E08">
      <w:pPr>
        <w:pStyle w:val="Corpodetexto"/>
        <w:rPr>
          <w:rFonts w:ascii="Calibri" w:hAnsi="Calibri" w:cs="Calibri"/>
          <w:sz w:val="24"/>
          <w:szCs w:val="24"/>
        </w:rPr>
      </w:pPr>
    </w:p>
    <w:p w14:paraId="44F4EAA9" w14:textId="77777777" w:rsidR="00856E08" w:rsidRPr="00CD7575" w:rsidRDefault="00856E08" w:rsidP="00856E08">
      <w:pPr>
        <w:pStyle w:val="Corpodetexto"/>
        <w:rPr>
          <w:rFonts w:ascii="Calibri" w:hAnsi="Calibri" w:cs="Calibri"/>
          <w:sz w:val="24"/>
          <w:szCs w:val="24"/>
        </w:rPr>
      </w:pPr>
    </w:p>
    <w:p w14:paraId="02DB3934" w14:textId="77777777" w:rsidR="00856E08" w:rsidRPr="00CD7575" w:rsidRDefault="007C53C6" w:rsidP="00856E08">
      <w:pPr>
        <w:pStyle w:val="Corpodetexto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br w:type="page"/>
      </w:r>
    </w:p>
    <w:p w14:paraId="2F2E3145" w14:textId="77777777" w:rsidR="00B27ED7" w:rsidRPr="00CD7575" w:rsidRDefault="00B85B66" w:rsidP="00B85B66">
      <w:pPr>
        <w:pStyle w:val="Ttulo1"/>
        <w:rPr>
          <w:rFonts w:ascii="Calibri" w:hAnsi="Calibri" w:cs="Calibri"/>
          <w:szCs w:val="24"/>
        </w:rPr>
      </w:pPr>
      <w:r w:rsidRPr="00CD7575">
        <w:rPr>
          <w:rFonts w:ascii="Calibri" w:hAnsi="Calibri" w:cs="Calibri"/>
          <w:szCs w:val="24"/>
        </w:rPr>
        <w:lastRenderedPageBreak/>
        <w:t xml:space="preserve">II – </w:t>
      </w:r>
      <w:r w:rsidR="00FD38F6" w:rsidRPr="00CD7575">
        <w:rPr>
          <w:rFonts w:ascii="Calibri" w:hAnsi="Calibri" w:cs="Calibri"/>
          <w:szCs w:val="24"/>
        </w:rPr>
        <w:t xml:space="preserve">PRODUTO OBJETO DA </w:t>
      </w:r>
      <w:r w:rsidR="00913190" w:rsidRPr="00CD7575">
        <w:rPr>
          <w:rFonts w:ascii="Calibri" w:hAnsi="Calibri" w:cs="Calibri"/>
          <w:szCs w:val="24"/>
        </w:rPr>
        <w:t>REVISÃO</w:t>
      </w:r>
    </w:p>
    <w:p w14:paraId="1A24F272" w14:textId="77777777" w:rsidR="008772F1" w:rsidRPr="00CD7575" w:rsidRDefault="008772F1" w:rsidP="00B85B66">
      <w:pPr>
        <w:pStyle w:val="Recuodecorpodetexto"/>
        <w:rPr>
          <w:rFonts w:ascii="Calibri" w:hAnsi="Calibri" w:cs="Calibri"/>
          <w:bCs/>
          <w:sz w:val="24"/>
          <w:szCs w:val="24"/>
        </w:rPr>
      </w:pPr>
    </w:p>
    <w:p w14:paraId="1675C9BF" w14:textId="77777777" w:rsidR="00856E08" w:rsidRPr="00CD7575" w:rsidRDefault="00856E08" w:rsidP="00B85B66">
      <w:pPr>
        <w:pStyle w:val="Recuodecorpodetexto"/>
        <w:rPr>
          <w:rFonts w:ascii="Calibri" w:hAnsi="Calibri" w:cs="Calibri"/>
          <w:bCs/>
          <w:sz w:val="24"/>
          <w:szCs w:val="24"/>
        </w:rPr>
      </w:pPr>
    </w:p>
    <w:p w14:paraId="3FC95F0E" w14:textId="77777777" w:rsidR="00856E08" w:rsidRPr="00CD7575" w:rsidRDefault="00856E08" w:rsidP="00856E08">
      <w:pPr>
        <w:pStyle w:val="Recuodecorpodetexto"/>
        <w:ind w:left="0" w:firstLine="0"/>
        <w:jc w:val="left"/>
        <w:rPr>
          <w:rFonts w:ascii="Calibri" w:hAnsi="Calibri" w:cs="Calibri"/>
          <w:b/>
          <w:bCs/>
          <w:sz w:val="24"/>
        </w:rPr>
      </w:pPr>
      <w:r w:rsidRPr="00CD7575">
        <w:rPr>
          <w:rFonts w:ascii="Calibri" w:hAnsi="Calibri" w:cs="Calibri"/>
          <w:b/>
          <w:bCs/>
          <w:sz w:val="24"/>
        </w:rPr>
        <w:t xml:space="preserve">Produto objeto da </w:t>
      </w:r>
      <w:r w:rsidR="00913190" w:rsidRPr="00CD7575">
        <w:rPr>
          <w:rFonts w:ascii="Calibri" w:hAnsi="Calibri" w:cs="Calibri"/>
          <w:b/>
          <w:bCs/>
          <w:sz w:val="24"/>
        </w:rPr>
        <w:t>revisão</w:t>
      </w:r>
      <w:r w:rsidRPr="00CD7575">
        <w:rPr>
          <w:rFonts w:ascii="Calibri" w:hAnsi="Calibri" w:cs="Calibri"/>
          <w:b/>
          <w:bCs/>
          <w:sz w:val="24"/>
        </w:rPr>
        <w:t>:</w:t>
      </w:r>
    </w:p>
    <w:p w14:paraId="2B507E8B" w14:textId="77777777" w:rsidR="00856E08" w:rsidRPr="00CD7575" w:rsidRDefault="00856E08" w:rsidP="00856E08">
      <w:pPr>
        <w:pStyle w:val="Recuodecorpodetexto"/>
        <w:ind w:left="0" w:firstLine="0"/>
        <w:jc w:val="left"/>
        <w:rPr>
          <w:rFonts w:ascii="Calibri" w:hAnsi="Calibri" w:cs="Calibri"/>
          <w:b/>
          <w:bCs/>
          <w:sz w:val="24"/>
        </w:rPr>
      </w:pPr>
    </w:p>
    <w:p w14:paraId="22E0A2F3" w14:textId="3ED85FE2" w:rsidR="0064654E" w:rsidRPr="0064654E" w:rsidRDefault="00856E08" w:rsidP="0064654E">
      <w:pPr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b/>
          <w:sz w:val="24"/>
          <w:szCs w:val="24"/>
        </w:rPr>
        <w:t>i)</w:t>
      </w:r>
      <w:r w:rsidRPr="0064654E">
        <w:rPr>
          <w:rFonts w:ascii="Calibri" w:hAnsi="Calibri" w:cs="Calibri"/>
          <w:b/>
          <w:color w:val="FF0000"/>
          <w:sz w:val="24"/>
          <w:szCs w:val="24"/>
        </w:rPr>
        <w:tab/>
      </w:r>
      <w:r w:rsidR="0064654E" w:rsidRPr="0064654E">
        <w:rPr>
          <w:rFonts w:ascii="Calibri" w:hAnsi="Calibri" w:cs="Calibri"/>
          <w:sz w:val="24"/>
          <w:szCs w:val="24"/>
        </w:rPr>
        <w:t xml:space="preserve">Resina PET, com viscosidade intrínseca entre 0,7 dl/g e 0,88 dl/g, comumente classificada nos subitens 3907.61.00 e 3907.69.00 da NCM, </w:t>
      </w:r>
      <w:r w:rsidR="00095288" w:rsidRPr="0064654E">
        <w:rPr>
          <w:rFonts w:ascii="Calibri" w:hAnsi="Calibri" w:cs="Calibri"/>
          <w:sz w:val="24"/>
          <w:szCs w:val="24"/>
        </w:rPr>
        <w:t>exportad</w:t>
      </w:r>
      <w:r w:rsidR="00095288">
        <w:rPr>
          <w:rFonts w:ascii="Calibri" w:hAnsi="Calibri" w:cs="Calibri"/>
          <w:sz w:val="24"/>
          <w:szCs w:val="24"/>
        </w:rPr>
        <w:t>a</w:t>
      </w:r>
      <w:r w:rsidR="00095288" w:rsidRPr="0064654E">
        <w:rPr>
          <w:rFonts w:ascii="Calibri" w:hAnsi="Calibri" w:cs="Calibri"/>
          <w:sz w:val="24"/>
          <w:szCs w:val="24"/>
        </w:rPr>
        <w:t xml:space="preserve"> </w:t>
      </w:r>
      <w:r w:rsidR="0064654E" w:rsidRPr="0064654E">
        <w:rPr>
          <w:rFonts w:ascii="Calibri" w:hAnsi="Calibri" w:cs="Calibri"/>
          <w:sz w:val="24"/>
          <w:szCs w:val="24"/>
        </w:rPr>
        <w:t>da China</w:t>
      </w:r>
      <w:r w:rsidR="0064654E" w:rsidRPr="0064654E">
        <w:rPr>
          <w:rFonts w:ascii="Calibri" w:hAnsi="Calibri" w:cs="Calibri"/>
          <w:b/>
          <w:bCs/>
          <w:sz w:val="24"/>
        </w:rPr>
        <w:t xml:space="preserve"> </w:t>
      </w:r>
      <w:r w:rsidR="0064654E" w:rsidRPr="0064654E">
        <w:rPr>
          <w:rFonts w:ascii="Calibri" w:hAnsi="Calibri" w:cs="Calibri"/>
          <w:sz w:val="24"/>
          <w:szCs w:val="24"/>
        </w:rPr>
        <w:t>para o Brasil.</w:t>
      </w:r>
    </w:p>
    <w:p w14:paraId="1ED80864" w14:textId="77777777" w:rsidR="0064654E" w:rsidRPr="0064654E" w:rsidRDefault="0064654E" w:rsidP="0064654E">
      <w:pPr>
        <w:jc w:val="both"/>
        <w:rPr>
          <w:rFonts w:ascii="Calibri" w:hAnsi="Calibri" w:cs="Calibri"/>
          <w:bCs/>
          <w:sz w:val="24"/>
          <w:szCs w:val="24"/>
        </w:rPr>
      </w:pPr>
    </w:p>
    <w:p w14:paraId="60C69C13" w14:textId="77777777" w:rsidR="0064654E" w:rsidRPr="0064654E" w:rsidRDefault="0064654E" w:rsidP="0064654E">
      <w:pPr>
        <w:jc w:val="both"/>
        <w:rPr>
          <w:rFonts w:ascii="Calibri" w:hAnsi="Calibri" w:cs="Calibri"/>
          <w:bCs/>
          <w:sz w:val="24"/>
          <w:szCs w:val="24"/>
        </w:rPr>
      </w:pPr>
      <w:r w:rsidRPr="0064654E">
        <w:rPr>
          <w:rFonts w:ascii="Calibri" w:hAnsi="Calibri" w:cs="Calibri"/>
          <w:bCs/>
          <w:sz w:val="24"/>
          <w:szCs w:val="24"/>
        </w:rPr>
        <w:t>O produto objeto da revisão por alteração das circunstâncias é o poli (tereftalato de etileno) ou polietileno tereftalato, também conhecido como resina PET, com viscosidade intrínseca entre 0,7 dl/g e 0,88 dl/g, comumente classificado nos subitens 3907.61.00 e 3907.69.00 da Nomenclatura Comum do Mercosul - NCM, originário da República Popular da China. No escopo do produto objeto inclui-se a resina PET com viscosidade entre 0,7 e 0,88 dl/g reciclada.</w:t>
      </w:r>
    </w:p>
    <w:p w14:paraId="3E5E6423" w14:textId="77777777" w:rsidR="0064654E" w:rsidRPr="0064654E" w:rsidRDefault="0064654E" w:rsidP="0064654E">
      <w:pPr>
        <w:jc w:val="both"/>
        <w:rPr>
          <w:rFonts w:ascii="Calibri" w:hAnsi="Calibri" w:cs="Calibri"/>
          <w:bCs/>
          <w:sz w:val="24"/>
          <w:szCs w:val="24"/>
        </w:rPr>
      </w:pPr>
      <w:r w:rsidRPr="0064654E">
        <w:rPr>
          <w:rFonts w:ascii="Calibri" w:hAnsi="Calibri" w:cs="Calibri"/>
          <w:bCs/>
          <w:sz w:val="24"/>
          <w:szCs w:val="24"/>
        </w:rPr>
        <w:t>Destaca-se que os produtos químicos relacionados à resina PET abrangem têxteis, filmes e fibras e embalagens plásticas, sendo que apenas esta última categoria relaciona-se ao produto objeto do direito antidumping. A diferenciação entre os produtos se dá pela consideração da viscosidade intrínseca, sendo que os produtos têxteis, filmes e fibras possuem viscosidade inferior, normalmente abaixo de 0,65 dl/g, e não devem ser considerados nesta análise.</w:t>
      </w:r>
    </w:p>
    <w:p w14:paraId="46346762" w14:textId="77777777" w:rsidR="0064654E" w:rsidRPr="0064654E" w:rsidRDefault="0064654E" w:rsidP="0064654E">
      <w:pPr>
        <w:jc w:val="both"/>
        <w:rPr>
          <w:rFonts w:ascii="Calibri" w:hAnsi="Calibri" w:cs="Calibri"/>
          <w:bCs/>
          <w:sz w:val="24"/>
          <w:szCs w:val="24"/>
        </w:rPr>
      </w:pPr>
      <w:r w:rsidRPr="0064654E">
        <w:rPr>
          <w:rFonts w:ascii="Calibri" w:hAnsi="Calibri" w:cs="Calibri"/>
          <w:bCs/>
          <w:sz w:val="24"/>
          <w:szCs w:val="24"/>
        </w:rPr>
        <w:t>A viscosidade intrínseca (VI), comumente expressa em dl/g, é diretamente proporcional ao peso molecular. Essa medida, portanto, caracteriza as propriedades físicas e mecânicas do polímero. Devido ao histórico de capabilidade da produção da resina PET, o mercado adotou uma variação aceitável de +/- 0,02 dl/g em relação ao produto.</w:t>
      </w:r>
    </w:p>
    <w:p w14:paraId="636EFE2E" w14:textId="77777777" w:rsidR="0064654E" w:rsidRPr="0064654E" w:rsidRDefault="0064654E" w:rsidP="0064654E">
      <w:pPr>
        <w:jc w:val="both"/>
        <w:rPr>
          <w:rFonts w:ascii="Calibri" w:hAnsi="Calibri" w:cs="Calibri"/>
          <w:bCs/>
          <w:sz w:val="24"/>
          <w:szCs w:val="24"/>
        </w:rPr>
      </w:pPr>
      <w:r w:rsidRPr="0064654E">
        <w:rPr>
          <w:rFonts w:ascii="Calibri" w:hAnsi="Calibri" w:cs="Calibri"/>
          <w:bCs/>
          <w:sz w:val="24"/>
          <w:szCs w:val="24"/>
        </w:rPr>
        <w:t>O poli (tereftalato de etileno) é classificado quimicamente como um polímero poliéster termoplástico, podendo ser conformado e moldado quando sujeito à ação do calor. É comercializado normalmente em formato de grânulos brancos e opacos, cristalizados, podendo ser embalado em big bags ou ainda disposto em silos para posterior transporte em carretas-tanque ou contêineres tipo bulk (granel).</w:t>
      </w:r>
    </w:p>
    <w:p w14:paraId="341A13E9" w14:textId="77777777" w:rsidR="0064654E" w:rsidRPr="0064654E" w:rsidRDefault="0064654E" w:rsidP="0064654E">
      <w:pPr>
        <w:jc w:val="both"/>
        <w:rPr>
          <w:rFonts w:ascii="Calibri" w:hAnsi="Calibri" w:cs="Calibri"/>
          <w:bCs/>
          <w:sz w:val="24"/>
          <w:szCs w:val="24"/>
        </w:rPr>
      </w:pPr>
      <w:r w:rsidRPr="0064654E">
        <w:rPr>
          <w:rFonts w:ascii="Calibri" w:hAnsi="Calibri" w:cs="Calibri"/>
          <w:bCs/>
          <w:sz w:val="24"/>
          <w:szCs w:val="24"/>
        </w:rPr>
        <w:t>Por apresentar alta resistência mecânica (impacto) e química, estabilidade dimensional, suportando o contato com agentes agressivos, a resina PET com viscosidade intrínseca entre 0,7 e 0,88 dl/g possui as características adequadas à fabricação de embalagens rígidas, como garrafas e frascos para refrigerantes, águas, sucos, óleos comestíveis, medicamentos, cosméticos, produtos de higiene e limpeza, entre outros.</w:t>
      </w:r>
    </w:p>
    <w:p w14:paraId="67793BA7" w14:textId="677AAC61" w:rsidR="00856E08" w:rsidRPr="00CD7575" w:rsidRDefault="00856E08" w:rsidP="0064654E">
      <w:pPr>
        <w:jc w:val="both"/>
        <w:rPr>
          <w:rFonts w:ascii="Calibri" w:hAnsi="Calibri" w:cs="Calibri"/>
          <w:sz w:val="24"/>
          <w:szCs w:val="24"/>
        </w:rPr>
      </w:pPr>
    </w:p>
    <w:p w14:paraId="30F26E27" w14:textId="77777777" w:rsidR="00856E08" w:rsidRPr="0064654E" w:rsidRDefault="00856E08" w:rsidP="00856E08">
      <w:pPr>
        <w:jc w:val="both"/>
        <w:rPr>
          <w:rFonts w:ascii="Calibri" w:hAnsi="Calibri" w:cs="Calibri"/>
          <w:sz w:val="24"/>
          <w:szCs w:val="24"/>
        </w:rPr>
      </w:pPr>
    </w:p>
    <w:p w14:paraId="1BB366F5" w14:textId="12A8DABB" w:rsidR="0064654E" w:rsidRPr="0064654E" w:rsidRDefault="00856E08" w:rsidP="0064654E">
      <w:pPr>
        <w:pStyle w:val="Recuodecorpodetexto"/>
        <w:ind w:left="0" w:firstLine="0"/>
        <w:rPr>
          <w:rFonts w:ascii="Calibri" w:hAnsi="Calibri" w:cs="Calibri"/>
          <w:bCs/>
          <w:sz w:val="24"/>
        </w:rPr>
      </w:pPr>
      <w:r w:rsidRPr="0064654E">
        <w:rPr>
          <w:rFonts w:ascii="Calibri" w:hAnsi="Calibri" w:cs="Calibri"/>
          <w:b/>
          <w:bCs/>
          <w:sz w:val="24"/>
        </w:rPr>
        <w:t>ii)</w:t>
      </w:r>
      <w:r w:rsidRPr="0064654E">
        <w:rPr>
          <w:rFonts w:ascii="Calibri" w:hAnsi="Calibri" w:cs="Calibri"/>
          <w:bCs/>
          <w:sz w:val="24"/>
        </w:rPr>
        <w:tab/>
      </w:r>
      <w:r w:rsidR="0064654E" w:rsidRPr="0064654E">
        <w:rPr>
          <w:rFonts w:ascii="Calibri" w:hAnsi="Calibri" w:cs="Calibri"/>
          <w:bCs/>
          <w:sz w:val="24"/>
        </w:rPr>
        <w:t>Período de análise de alteração das circunstâncias:</w:t>
      </w:r>
    </w:p>
    <w:p w14:paraId="4C817BED" w14:textId="77777777" w:rsidR="0064654E" w:rsidRPr="0064654E" w:rsidRDefault="0064654E" w:rsidP="0064654E">
      <w:pPr>
        <w:tabs>
          <w:tab w:val="num" w:pos="0"/>
        </w:tabs>
        <w:jc w:val="both"/>
        <w:rPr>
          <w:rFonts w:ascii="Calibri" w:hAnsi="Calibri" w:cs="Calibri"/>
          <w:sz w:val="24"/>
          <w:szCs w:val="24"/>
        </w:rPr>
      </w:pPr>
    </w:p>
    <w:p w14:paraId="1E7C1269" w14:textId="77777777" w:rsidR="0064654E" w:rsidRPr="0064654E" w:rsidRDefault="0064654E" w:rsidP="0064654E">
      <w:pPr>
        <w:ind w:left="1080"/>
        <w:jc w:val="both"/>
        <w:rPr>
          <w:rFonts w:ascii="Calibri" w:hAnsi="Calibri" w:cs="Calibri"/>
          <w:sz w:val="24"/>
          <w:szCs w:val="24"/>
        </w:rPr>
      </w:pPr>
      <w:r w:rsidRPr="0064654E">
        <w:rPr>
          <w:rFonts w:ascii="Calibri" w:hAnsi="Calibri" w:cs="Calibri"/>
          <w:sz w:val="24"/>
          <w:szCs w:val="24"/>
        </w:rPr>
        <w:t xml:space="preserve">Julho de 2024 a Junho de 2025 </w:t>
      </w:r>
    </w:p>
    <w:p w14:paraId="691A59DA" w14:textId="18DAFB6C" w:rsidR="00814905" w:rsidRPr="00E36269" w:rsidRDefault="00814905" w:rsidP="0064654E">
      <w:pPr>
        <w:pStyle w:val="Recuodecorpodetexto"/>
        <w:ind w:left="0" w:firstLine="0"/>
        <w:rPr>
          <w:rFonts w:ascii="Calibri" w:hAnsi="Calibri" w:cs="Calibri"/>
          <w:b/>
          <w:bCs/>
          <w:sz w:val="24"/>
          <w:szCs w:val="24"/>
        </w:rPr>
      </w:pPr>
      <w:r w:rsidRPr="00CD7575">
        <w:rPr>
          <w:rFonts w:ascii="Calibri" w:hAnsi="Calibri" w:cs="Calibri"/>
          <w:szCs w:val="24"/>
        </w:rPr>
        <w:br w:type="page"/>
      </w:r>
      <w:r w:rsidRPr="00E36269">
        <w:rPr>
          <w:rFonts w:ascii="Calibri" w:hAnsi="Calibri" w:cs="Calibri"/>
          <w:b/>
          <w:bCs/>
          <w:sz w:val="24"/>
          <w:szCs w:val="24"/>
        </w:rPr>
        <w:lastRenderedPageBreak/>
        <w:t>I</w:t>
      </w:r>
      <w:r w:rsidR="0048747D" w:rsidRPr="00E36269">
        <w:rPr>
          <w:rFonts w:ascii="Calibri" w:hAnsi="Calibri" w:cs="Calibri"/>
          <w:b/>
          <w:bCs/>
          <w:sz w:val="24"/>
          <w:szCs w:val="24"/>
        </w:rPr>
        <w:t>II</w:t>
      </w:r>
      <w:r w:rsidRPr="00E36269">
        <w:rPr>
          <w:rFonts w:ascii="Calibri" w:hAnsi="Calibri" w:cs="Calibri"/>
          <w:b/>
          <w:bCs/>
          <w:sz w:val="24"/>
          <w:szCs w:val="24"/>
        </w:rPr>
        <w:t xml:space="preserve"> – INFORMAÇÕES RELATIVAS ÀS VENDAS DO PRODUTO EM QUEST</w:t>
      </w:r>
      <w:r w:rsidR="009E4A7D" w:rsidRPr="00E36269">
        <w:rPr>
          <w:rFonts w:ascii="Calibri" w:hAnsi="Calibri" w:cs="Calibri"/>
          <w:b/>
          <w:bCs/>
          <w:sz w:val="24"/>
          <w:szCs w:val="24"/>
        </w:rPr>
        <w:t>ÃO</w:t>
      </w:r>
    </w:p>
    <w:p w14:paraId="32F5F875" w14:textId="77777777" w:rsidR="00814905" w:rsidRPr="00CD7575" w:rsidRDefault="00814905" w:rsidP="00814905">
      <w:pPr>
        <w:rPr>
          <w:rFonts w:ascii="Calibri" w:hAnsi="Calibri" w:cs="Calibri"/>
          <w:sz w:val="24"/>
          <w:szCs w:val="24"/>
        </w:rPr>
      </w:pPr>
    </w:p>
    <w:p w14:paraId="21496870" w14:textId="77777777" w:rsidR="00814905" w:rsidRPr="0064654E" w:rsidRDefault="00814905" w:rsidP="00DA7218">
      <w:pPr>
        <w:jc w:val="both"/>
        <w:rPr>
          <w:rFonts w:ascii="Calibri" w:hAnsi="Calibri" w:cs="Calibri"/>
          <w:sz w:val="24"/>
          <w:szCs w:val="24"/>
        </w:rPr>
      </w:pPr>
    </w:p>
    <w:p w14:paraId="1838528D" w14:textId="4CFCCF21" w:rsidR="00DA7218" w:rsidRPr="0064654E" w:rsidRDefault="00DA7218" w:rsidP="00DA7218">
      <w:pPr>
        <w:jc w:val="both"/>
        <w:rPr>
          <w:rFonts w:ascii="Calibri" w:hAnsi="Calibri" w:cs="Calibri"/>
          <w:sz w:val="24"/>
          <w:szCs w:val="24"/>
        </w:rPr>
      </w:pPr>
      <w:r w:rsidRPr="0064654E">
        <w:rPr>
          <w:rFonts w:ascii="Calibri" w:hAnsi="Calibri" w:cs="Calibri"/>
          <w:sz w:val="24"/>
          <w:szCs w:val="24"/>
        </w:rPr>
        <w:t>1</w:t>
      </w:r>
      <w:r w:rsidR="00582686" w:rsidRPr="0064654E">
        <w:rPr>
          <w:rFonts w:ascii="Calibri" w:hAnsi="Calibri" w:cs="Calibri"/>
          <w:sz w:val="24"/>
          <w:szCs w:val="24"/>
        </w:rPr>
        <w:t>.</w:t>
      </w:r>
      <w:r w:rsidRPr="0064654E">
        <w:rPr>
          <w:rFonts w:ascii="Calibri" w:hAnsi="Calibri" w:cs="Calibri"/>
          <w:sz w:val="24"/>
          <w:szCs w:val="24"/>
        </w:rPr>
        <w:tab/>
        <w:t xml:space="preserve">Fornecer descrição detalhada </w:t>
      </w:r>
      <w:r w:rsidR="000C30CC" w:rsidRPr="0064654E">
        <w:rPr>
          <w:rFonts w:ascii="Calibri" w:hAnsi="Calibri" w:cs="Calibri"/>
          <w:sz w:val="24"/>
          <w:szCs w:val="24"/>
        </w:rPr>
        <w:t xml:space="preserve">de </w:t>
      </w:r>
      <w:r w:rsidR="0064654E" w:rsidRPr="0064654E">
        <w:rPr>
          <w:rFonts w:ascii="Calibri" w:hAnsi="Calibri" w:cs="Calibri"/>
          <w:sz w:val="24"/>
          <w:szCs w:val="24"/>
        </w:rPr>
        <w:t xml:space="preserve">resina PET, com viscosidade intrínseca entre 0,7 dl/g e 0,88 dl/g </w:t>
      </w:r>
      <w:r w:rsidR="003264C5">
        <w:rPr>
          <w:rFonts w:ascii="Calibri" w:hAnsi="Calibri" w:cs="Calibri"/>
          <w:sz w:val="24"/>
          <w:szCs w:val="24"/>
        </w:rPr>
        <w:t xml:space="preserve">(resina PET) </w:t>
      </w:r>
      <w:r w:rsidRPr="0064654E">
        <w:rPr>
          <w:rFonts w:ascii="Calibri" w:hAnsi="Calibri" w:cs="Calibri"/>
          <w:sz w:val="24"/>
          <w:szCs w:val="24"/>
        </w:rPr>
        <w:t>produzid</w:t>
      </w:r>
      <w:r w:rsidR="000C30CC" w:rsidRPr="0064654E">
        <w:rPr>
          <w:rFonts w:ascii="Calibri" w:hAnsi="Calibri" w:cs="Calibri"/>
          <w:sz w:val="24"/>
          <w:szCs w:val="24"/>
        </w:rPr>
        <w:t>a</w:t>
      </w:r>
      <w:r w:rsidRPr="0064654E">
        <w:rPr>
          <w:rFonts w:ascii="Calibri" w:hAnsi="Calibri" w:cs="Calibri"/>
          <w:sz w:val="24"/>
          <w:szCs w:val="24"/>
        </w:rPr>
        <w:t xml:space="preserve"> e vendid</w:t>
      </w:r>
      <w:r w:rsidR="00725E1B" w:rsidRPr="0064654E">
        <w:rPr>
          <w:rFonts w:ascii="Calibri" w:hAnsi="Calibri" w:cs="Calibri"/>
          <w:sz w:val="24"/>
          <w:szCs w:val="24"/>
        </w:rPr>
        <w:t>a</w:t>
      </w:r>
      <w:r w:rsidRPr="0064654E">
        <w:rPr>
          <w:rFonts w:ascii="Calibri" w:hAnsi="Calibri" w:cs="Calibri"/>
          <w:sz w:val="24"/>
          <w:szCs w:val="24"/>
        </w:rPr>
        <w:t xml:space="preserve"> </w:t>
      </w:r>
      <w:r w:rsidR="00814905" w:rsidRPr="0064654E">
        <w:rPr>
          <w:rFonts w:ascii="Calibri" w:hAnsi="Calibri" w:cs="Calibri"/>
          <w:sz w:val="24"/>
          <w:szCs w:val="24"/>
        </w:rPr>
        <w:t>por essa</w:t>
      </w:r>
      <w:r w:rsidRPr="0064654E">
        <w:rPr>
          <w:rFonts w:ascii="Calibri" w:hAnsi="Calibri" w:cs="Calibri"/>
          <w:sz w:val="24"/>
          <w:szCs w:val="24"/>
        </w:rPr>
        <w:t xml:space="preserve"> empresa, indicando a codificação utilizada no curso normal de suas operações, inclusive toda variedade de prefixos, de sufixos e de outras notações que identifiquem especificações especiais. Informar o processo produtivo utilizado na </w:t>
      </w:r>
      <w:r w:rsidR="00814905" w:rsidRPr="0064654E">
        <w:rPr>
          <w:rFonts w:ascii="Calibri" w:hAnsi="Calibri" w:cs="Calibri"/>
          <w:sz w:val="24"/>
          <w:szCs w:val="24"/>
        </w:rPr>
        <w:t>fabricação</w:t>
      </w:r>
      <w:r w:rsidR="008C7E84" w:rsidRPr="0064654E">
        <w:rPr>
          <w:rFonts w:ascii="Calibri" w:hAnsi="Calibri" w:cs="Calibri"/>
          <w:sz w:val="24"/>
          <w:szCs w:val="24"/>
        </w:rPr>
        <w:t xml:space="preserve"> de </w:t>
      </w:r>
      <w:r w:rsidR="0064654E" w:rsidRPr="0064654E">
        <w:rPr>
          <w:rFonts w:ascii="Calibri" w:hAnsi="Calibri" w:cs="Calibri"/>
          <w:sz w:val="24"/>
          <w:szCs w:val="24"/>
        </w:rPr>
        <w:t>resina PET</w:t>
      </w:r>
      <w:r w:rsidRPr="0064654E">
        <w:rPr>
          <w:rFonts w:ascii="Calibri" w:hAnsi="Calibri" w:cs="Calibri"/>
          <w:sz w:val="24"/>
          <w:szCs w:val="24"/>
        </w:rPr>
        <w:t>. Anexar catálogos, boletins ou qualquer outro informativo de divulgação técnico-comercial relativ</w:t>
      </w:r>
      <w:r w:rsidR="0064654E" w:rsidRPr="0064654E">
        <w:rPr>
          <w:rFonts w:ascii="Calibri" w:hAnsi="Calibri" w:cs="Calibri"/>
          <w:sz w:val="24"/>
          <w:szCs w:val="24"/>
        </w:rPr>
        <w:t>a</w:t>
      </w:r>
      <w:r w:rsidRPr="0064654E">
        <w:rPr>
          <w:rFonts w:ascii="Calibri" w:hAnsi="Calibri" w:cs="Calibri"/>
          <w:sz w:val="24"/>
          <w:szCs w:val="24"/>
        </w:rPr>
        <w:t xml:space="preserve">s </w:t>
      </w:r>
      <w:r w:rsidR="00E76FE9" w:rsidRPr="0064654E">
        <w:rPr>
          <w:rFonts w:ascii="Calibri" w:hAnsi="Calibri" w:cs="Calibri"/>
          <w:sz w:val="24"/>
          <w:szCs w:val="24"/>
        </w:rPr>
        <w:t>à</w:t>
      </w:r>
      <w:r w:rsidR="008C7E84" w:rsidRPr="0064654E">
        <w:rPr>
          <w:rFonts w:ascii="Calibri" w:hAnsi="Calibri" w:cs="Calibri"/>
          <w:sz w:val="24"/>
          <w:szCs w:val="24"/>
        </w:rPr>
        <w:t xml:space="preserve"> </w:t>
      </w:r>
      <w:r w:rsidR="0064654E" w:rsidRPr="0064654E">
        <w:rPr>
          <w:rFonts w:ascii="Calibri" w:hAnsi="Calibri" w:cs="Calibri"/>
          <w:sz w:val="24"/>
          <w:szCs w:val="24"/>
        </w:rPr>
        <w:t xml:space="preserve">resina PET </w:t>
      </w:r>
      <w:r w:rsidR="0063604A" w:rsidRPr="0064654E">
        <w:rPr>
          <w:rFonts w:ascii="Calibri" w:hAnsi="Calibri" w:cs="Calibri"/>
          <w:sz w:val="24"/>
          <w:szCs w:val="24"/>
        </w:rPr>
        <w:t>dessa empresa</w:t>
      </w:r>
      <w:r w:rsidRPr="0064654E">
        <w:rPr>
          <w:rFonts w:ascii="Calibri" w:hAnsi="Calibri" w:cs="Calibri"/>
          <w:sz w:val="24"/>
          <w:szCs w:val="24"/>
        </w:rPr>
        <w:t>.</w:t>
      </w:r>
    </w:p>
    <w:p w14:paraId="43C3B819" w14:textId="77777777" w:rsidR="002C1861" w:rsidRPr="00CD7575" w:rsidRDefault="002C1861" w:rsidP="00DA7218">
      <w:pPr>
        <w:jc w:val="both"/>
        <w:rPr>
          <w:rFonts w:ascii="Calibri" w:hAnsi="Calibri" w:cs="Calibri"/>
          <w:sz w:val="24"/>
          <w:szCs w:val="24"/>
        </w:rPr>
      </w:pPr>
    </w:p>
    <w:p w14:paraId="467A7EDC" w14:textId="77777777" w:rsidR="002C1861" w:rsidRPr="00CD7575" w:rsidRDefault="002C1861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2.</w:t>
      </w:r>
      <w:r w:rsidRPr="00CD7575">
        <w:rPr>
          <w:rFonts w:ascii="Calibri" w:hAnsi="Calibri" w:cs="Calibri"/>
          <w:sz w:val="24"/>
          <w:szCs w:val="24"/>
        </w:rPr>
        <w:tab/>
        <w:t xml:space="preserve">Fornecer uma relação de todos os tipos de compradores (por exemplo, distribuidor local, </w:t>
      </w:r>
      <w:r w:rsidRPr="00CD7575">
        <w:rPr>
          <w:rFonts w:ascii="Calibri" w:hAnsi="Calibri" w:cs="Calibri"/>
          <w:b/>
          <w:sz w:val="24"/>
          <w:szCs w:val="24"/>
        </w:rPr>
        <w:t>trading</w:t>
      </w:r>
      <w:r w:rsidRPr="00CD7575">
        <w:rPr>
          <w:rFonts w:ascii="Calibri" w:hAnsi="Calibri" w:cs="Calibri"/>
          <w:i/>
          <w:sz w:val="24"/>
          <w:szCs w:val="24"/>
        </w:rPr>
        <w:t xml:space="preserve"> </w:t>
      </w:r>
      <w:r w:rsidRPr="00CD7575">
        <w:rPr>
          <w:rFonts w:ascii="Calibri" w:hAnsi="Calibri" w:cs="Calibri"/>
          <w:b/>
          <w:sz w:val="24"/>
          <w:szCs w:val="24"/>
        </w:rPr>
        <w:t>company</w:t>
      </w:r>
      <w:r w:rsidRPr="00CD7575">
        <w:rPr>
          <w:rFonts w:ascii="Calibri" w:hAnsi="Calibri" w:cs="Calibri"/>
          <w:sz w:val="24"/>
          <w:szCs w:val="24"/>
        </w:rPr>
        <w:t>, consumidor final etc.) com os respectivos métodos ou canais de distribuição utilizados. Por exemplo, o canal de distribuição para algumas de suas vendas pode ser a fabricação contra pedido e o embarque direto para o comprador; o canal de distribuição para outras vendas pode envolver o embarque de mercadoria mantida em estoque.</w:t>
      </w:r>
    </w:p>
    <w:p w14:paraId="6461875A" w14:textId="77777777" w:rsidR="002C1861" w:rsidRPr="00CD7575" w:rsidRDefault="002C1861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</w:p>
    <w:p w14:paraId="0C9261D6" w14:textId="77777777" w:rsidR="002C1861" w:rsidRPr="00CD7575" w:rsidRDefault="002C1861" w:rsidP="002C1861">
      <w:pPr>
        <w:numPr>
          <w:ilvl w:val="0"/>
          <w:numId w:val="21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Relatar como a empresa define o consumidor final ou o mercado para os produtos vendidos por meio de revendedores.</w:t>
      </w:r>
    </w:p>
    <w:p w14:paraId="66C015EC" w14:textId="77777777" w:rsidR="002C1861" w:rsidRPr="00CD7575" w:rsidRDefault="002C1861" w:rsidP="002C1861">
      <w:pPr>
        <w:jc w:val="both"/>
        <w:rPr>
          <w:rFonts w:ascii="Calibri" w:hAnsi="Calibri" w:cs="Calibri"/>
          <w:sz w:val="24"/>
          <w:szCs w:val="24"/>
        </w:rPr>
      </w:pPr>
    </w:p>
    <w:p w14:paraId="7215EE00" w14:textId="2B56130A" w:rsidR="002C1861" w:rsidRPr="0064654E" w:rsidRDefault="002C1861" w:rsidP="002C1861">
      <w:pPr>
        <w:numPr>
          <w:ilvl w:val="0"/>
          <w:numId w:val="21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 xml:space="preserve">Indicar a existência de diferentes tipos de embalagem para os produtos comercializados no </w:t>
      </w:r>
      <w:r w:rsidRPr="0064654E">
        <w:rPr>
          <w:rFonts w:ascii="Calibri" w:hAnsi="Calibri" w:cs="Calibri"/>
          <w:sz w:val="24"/>
          <w:szCs w:val="24"/>
        </w:rPr>
        <w:t xml:space="preserve">mercado </w:t>
      </w:r>
      <w:r w:rsidR="0064654E" w:rsidRPr="0064654E">
        <w:rPr>
          <w:rFonts w:ascii="Calibri" w:hAnsi="Calibri" w:cs="Calibri"/>
          <w:sz w:val="24"/>
          <w:szCs w:val="24"/>
        </w:rPr>
        <w:t>do Taipé Chinês.</w:t>
      </w:r>
    </w:p>
    <w:p w14:paraId="4E586C16" w14:textId="77777777" w:rsidR="002C1861" w:rsidRPr="00CD7575" w:rsidRDefault="002C1861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</w:p>
    <w:p w14:paraId="31376C06" w14:textId="6BFCAA43" w:rsidR="002C1861" w:rsidRPr="0064654E" w:rsidRDefault="0074500D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5</w:t>
      </w:r>
      <w:r w:rsidR="002C1861" w:rsidRPr="00CD7575">
        <w:rPr>
          <w:rFonts w:ascii="Calibri" w:hAnsi="Calibri" w:cs="Calibri"/>
          <w:sz w:val="24"/>
          <w:szCs w:val="24"/>
        </w:rPr>
        <w:t>.</w:t>
      </w:r>
      <w:r w:rsidR="002C1861" w:rsidRPr="00CD7575">
        <w:rPr>
          <w:rFonts w:ascii="Calibri" w:hAnsi="Calibri" w:cs="Calibri"/>
          <w:sz w:val="24"/>
          <w:szCs w:val="24"/>
        </w:rPr>
        <w:tab/>
        <w:t xml:space="preserve">Fornecer o </w:t>
      </w:r>
      <w:r w:rsidR="002C1861" w:rsidRPr="0064654E">
        <w:rPr>
          <w:rFonts w:ascii="Calibri" w:hAnsi="Calibri" w:cs="Calibri"/>
          <w:sz w:val="24"/>
          <w:szCs w:val="24"/>
        </w:rPr>
        <w:t xml:space="preserve">percentual de vendas do produto durante o período de </w:t>
      </w:r>
      <w:r w:rsidR="0064654E">
        <w:rPr>
          <w:rFonts w:ascii="Calibri" w:hAnsi="Calibri" w:cs="Calibri"/>
          <w:sz w:val="24"/>
          <w:szCs w:val="24"/>
        </w:rPr>
        <w:t>r</w:t>
      </w:r>
      <w:r w:rsidR="0064654E" w:rsidRPr="0064654E">
        <w:rPr>
          <w:rFonts w:ascii="Calibri" w:hAnsi="Calibri" w:cs="Calibri"/>
          <w:sz w:val="24"/>
          <w:szCs w:val="24"/>
        </w:rPr>
        <w:t>evisão por alteração das circunstâncias (Julho de 2024 a Junho de 2025)</w:t>
      </w:r>
      <w:r w:rsidR="00C65FE3" w:rsidRPr="0064654E">
        <w:rPr>
          <w:rFonts w:ascii="Calibri" w:hAnsi="Calibri" w:cs="Calibri"/>
          <w:sz w:val="24"/>
          <w:szCs w:val="24"/>
        </w:rPr>
        <w:t xml:space="preserve"> </w:t>
      </w:r>
      <w:r w:rsidR="002C1861" w:rsidRPr="0064654E">
        <w:rPr>
          <w:rFonts w:ascii="Calibri" w:hAnsi="Calibri" w:cs="Calibri"/>
          <w:sz w:val="24"/>
          <w:szCs w:val="24"/>
        </w:rPr>
        <w:t>destinado ao mercado de comparação e a terceiros países.</w:t>
      </w:r>
    </w:p>
    <w:p w14:paraId="3637E877" w14:textId="77777777" w:rsidR="002C1861" w:rsidRPr="00CD7575" w:rsidRDefault="002C1861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</w:p>
    <w:p w14:paraId="19DDDF3F" w14:textId="19A3075F" w:rsidR="002C1861" w:rsidRPr="00CD7575" w:rsidRDefault="0074500D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6</w:t>
      </w:r>
      <w:r w:rsidR="002C1861" w:rsidRPr="00CD7575">
        <w:rPr>
          <w:rFonts w:ascii="Calibri" w:hAnsi="Calibri" w:cs="Calibri"/>
          <w:sz w:val="24"/>
          <w:szCs w:val="24"/>
        </w:rPr>
        <w:t>.</w:t>
      </w:r>
      <w:r w:rsidR="002C1861" w:rsidRPr="00CD7575">
        <w:rPr>
          <w:rFonts w:ascii="Calibri" w:hAnsi="Calibri" w:cs="Calibri"/>
          <w:sz w:val="24"/>
          <w:szCs w:val="24"/>
        </w:rPr>
        <w:tab/>
        <w:t xml:space="preserve">Fornecer cópia </w:t>
      </w:r>
      <w:r w:rsidR="002C1861" w:rsidRPr="0064654E">
        <w:rPr>
          <w:rFonts w:ascii="Calibri" w:hAnsi="Calibri" w:cs="Calibri"/>
          <w:sz w:val="24"/>
          <w:szCs w:val="24"/>
        </w:rPr>
        <w:t xml:space="preserve">das listas de preços de </w:t>
      </w:r>
      <w:r w:rsidR="0064654E" w:rsidRPr="0064654E">
        <w:rPr>
          <w:rFonts w:ascii="Calibri" w:hAnsi="Calibri" w:cs="Calibri"/>
          <w:sz w:val="24"/>
          <w:szCs w:val="24"/>
        </w:rPr>
        <w:t>resina PET</w:t>
      </w:r>
      <w:r w:rsidR="006727BF">
        <w:rPr>
          <w:rFonts w:ascii="Calibri" w:hAnsi="Calibri" w:cs="Calibri"/>
          <w:sz w:val="24"/>
          <w:szCs w:val="24"/>
        </w:rPr>
        <w:t xml:space="preserve"> </w:t>
      </w:r>
      <w:r w:rsidR="002C1861" w:rsidRPr="0064654E">
        <w:rPr>
          <w:rFonts w:ascii="Calibri" w:hAnsi="Calibri" w:cs="Calibri"/>
          <w:sz w:val="24"/>
          <w:szCs w:val="24"/>
        </w:rPr>
        <w:t>utilizadas nas vendas no mercado</w:t>
      </w:r>
      <w:r w:rsidR="00EF3C66" w:rsidRPr="0064654E">
        <w:rPr>
          <w:rFonts w:ascii="Calibri" w:hAnsi="Calibri" w:cs="Calibri"/>
          <w:sz w:val="24"/>
          <w:szCs w:val="24"/>
        </w:rPr>
        <w:t xml:space="preserve"> </w:t>
      </w:r>
      <w:r w:rsidR="0064654E" w:rsidRPr="0064654E">
        <w:rPr>
          <w:rFonts w:ascii="Calibri" w:hAnsi="Calibri" w:cs="Calibri"/>
          <w:sz w:val="24"/>
          <w:szCs w:val="24"/>
        </w:rPr>
        <w:t>do Taipé Chinês.</w:t>
      </w:r>
    </w:p>
    <w:p w14:paraId="6FCA2855" w14:textId="77777777" w:rsidR="002C1861" w:rsidRPr="00CD7575" w:rsidRDefault="002C1861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</w:p>
    <w:p w14:paraId="397A4AC7" w14:textId="1E5E8DF2" w:rsidR="00582686" w:rsidRPr="00CD7575" w:rsidRDefault="0074500D" w:rsidP="00814905">
      <w:pPr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7</w:t>
      </w:r>
      <w:r w:rsidR="00814905" w:rsidRPr="00CD7575">
        <w:rPr>
          <w:rFonts w:ascii="Calibri" w:hAnsi="Calibri" w:cs="Calibri"/>
          <w:sz w:val="24"/>
          <w:szCs w:val="24"/>
        </w:rPr>
        <w:t>.</w:t>
      </w:r>
      <w:r w:rsidR="00582686" w:rsidRPr="00CD7575">
        <w:rPr>
          <w:rFonts w:ascii="Calibri" w:hAnsi="Calibri" w:cs="Calibri"/>
          <w:sz w:val="24"/>
          <w:szCs w:val="24"/>
        </w:rPr>
        <w:tab/>
        <w:t xml:space="preserve">Informar o valor e a quantidade de </w:t>
      </w:r>
      <w:r w:rsidR="0064654E" w:rsidRPr="0064654E">
        <w:rPr>
          <w:rFonts w:ascii="Calibri" w:hAnsi="Calibri" w:cs="Calibri"/>
          <w:sz w:val="24"/>
          <w:szCs w:val="24"/>
        </w:rPr>
        <w:t>resina PET</w:t>
      </w:r>
      <w:r w:rsidR="006727BF">
        <w:rPr>
          <w:rFonts w:ascii="Calibri" w:hAnsi="Calibri" w:cs="Calibri"/>
          <w:sz w:val="24"/>
          <w:szCs w:val="24"/>
        </w:rPr>
        <w:t xml:space="preserve"> </w:t>
      </w:r>
      <w:r w:rsidR="00582686" w:rsidRPr="00CD7575">
        <w:rPr>
          <w:rFonts w:ascii="Calibri" w:hAnsi="Calibri" w:cs="Calibri"/>
          <w:sz w:val="24"/>
          <w:szCs w:val="24"/>
        </w:rPr>
        <w:t>vendidos durante o</w:t>
      </w:r>
      <w:r w:rsidR="00646C8D" w:rsidRPr="00CD7575">
        <w:rPr>
          <w:rFonts w:ascii="Calibri" w:hAnsi="Calibri" w:cs="Calibri"/>
          <w:sz w:val="24"/>
          <w:szCs w:val="24"/>
        </w:rPr>
        <w:t xml:space="preserve"> período de </w:t>
      </w:r>
      <w:r w:rsidR="0064654E">
        <w:rPr>
          <w:rFonts w:ascii="Calibri" w:hAnsi="Calibri" w:cs="Calibri"/>
          <w:sz w:val="24"/>
          <w:szCs w:val="24"/>
        </w:rPr>
        <w:t>análise da r</w:t>
      </w:r>
      <w:r w:rsidR="0064654E" w:rsidRPr="0064654E">
        <w:rPr>
          <w:rFonts w:ascii="Calibri" w:hAnsi="Calibri" w:cs="Calibri"/>
          <w:sz w:val="24"/>
          <w:szCs w:val="24"/>
        </w:rPr>
        <w:t>evisão por alteração das circunstâncias (</w:t>
      </w:r>
      <w:proofErr w:type="gramStart"/>
      <w:r w:rsidR="0064654E" w:rsidRPr="0064654E">
        <w:rPr>
          <w:rFonts w:ascii="Calibri" w:hAnsi="Calibri" w:cs="Calibri"/>
          <w:sz w:val="24"/>
          <w:szCs w:val="24"/>
        </w:rPr>
        <w:t>Julho</w:t>
      </w:r>
      <w:proofErr w:type="gramEnd"/>
      <w:r w:rsidR="0064654E" w:rsidRPr="0064654E">
        <w:rPr>
          <w:rFonts w:ascii="Calibri" w:hAnsi="Calibri" w:cs="Calibri"/>
          <w:sz w:val="24"/>
          <w:szCs w:val="24"/>
        </w:rPr>
        <w:t xml:space="preserve"> de 2024 a </w:t>
      </w:r>
      <w:proofErr w:type="gramStart"/>
      <w:r w:rsidR="0064654E" w:rsidRPr="0064654E">
        <w:rPr>
          <w:rFonts w:ascii="Calibri" w:hAnsi="Calibri" w:cs="Calibri"/>
          <w:sz w:val="24"/>
          <w:szCs w:val="24"/>
        </w:rPr>
        <w:t>Junho</w:t>
      </w:r>
      <w:proofErr w:type="gramEnd"/>
      <w:r w:rsidR="0064654E" w:rsidRPr="0064654E">
        <w:rPr>
          <w:rFonts w:ascii="Calibri" w:hAnsi="Calibri" w:cs="Calibri"/>
          <w:sz w:val="24"/>
          <w:szCs w:val="24"/>
        </w:rPr>
        <w:t xml:space="preserve"> de 2025)</w:t>
      </w:r>
      <w:r w:rsidR="00582686" w:rsidRPr="00CD7575">
        <w:rPr>
          <w:rFonts w:ascii="Calibri" w:hAnsi="Calibri" w:cs="Calibri"/>
          <w:sz w:val="24"/>
          <w:szCs w:val="24"/>
        </w:rPr>
        <w:t xml:space="preserve">, conforme modelo constante no </w:t>
      </w:r>
      <w:r w:rsidR="00F5246D" w:rsidRPr="00CD7575">
        <w:rPr>
          <w:rFonts w:ascii="Calibri" w:hAnsi="Calibri" w:cs="Calibri"/>
          <w:b/>
          <w:sz w:val="24"/>
          <w:szCs w:val="24"/>
        </w:rPr>
        <w:t>Apêndice II</w:t>
      </w:r>
      <w:r w:rsidR="00582686" w:rsidRPr="00CD7575">
        <w:rPr>
          <w:rFonts w:ascii="Calibri" w:hAnsi="Calibri" w:cs="Calibri"/>
          <w:sz w:val="24"/>
          <w:szCs w:val="24"/>
        </w:rPr>
        <w:t>:</w:t>
      </w:r>
    </w:p>
    <w:p w14:paraId="23937E8D" w14:textId="77777777" w:rsidR="00582686" w:rsidRPr="00CD7575" w:rsidRDefault="00582686" w:rsidP="00582686">
      <w:pPr>
        <w:pStyle w:val="Corpodetexto"/>
        <w:rPr>
          <w:rFonts w:ascii="Calibri" w:hAnsi="Calibri" w:cs="Calibri"/>
          <w:sz w:val="24"/>
          <w:szCs w:val="24"/>
        </w:rPr>
      </w:pPr>
    </w:p>
    <w:p w14:paraId="6C6A9AEC" w14:textId="45AFD88D" w:rsidR="00582686" w:rsidRPr="00CD7575" w:rsidRDefault="00582686" w:rsidP="00582686">
      <w:pPr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ab/>
        <w:t>- ao mercado interno</w:t>
      </w:r>
      <w:r w:rsidR="00814905" w:rsidRPr="00CD7575">
        <w:rPr>
          <w:rFonts w:ascii="Calibri" w:hAnsi="Calibri" w:cs="Calibri"/>
          <w:sz w:val="24"/>
          <w:szCs w:val="24"/>
        </w:rPr>
        <w:t xml:space="preserve"> </w:t>
      </w:r>
      <w:r w:rsidR="0064654E" w:rsidRPr="0064654E">
        <w:rPr>
          <w:rFonts w:ascii="Calibri" w:hAnsi="Calibri" w:cs="Calibri"/>
          <w:sz w:val="24"/>
          <w:szCs w:val="24"/>
        </w:rPr>
        <w:t>do Taipé Chinês</w:t>
      </w:r>
      <w:r w:rsidR="0064654E">
        <w:rPr>
          <w:rFonts w:ascii="Calibri" w:hAnsi="Calibri" w:cs="Calibri"/>
          <w:sz w:val="24"/>
          <w:szCs w:val="24"/>
        </w:rPr>
        <w:t xml:space="preserve">; </w:t>
      </w:r>
      <w:r w:rsidRPr="00CD7575">
        <w:rPr>
          <w:rFonts w:ascii="Calibri" w:hAnsi="Calibri" w:cs="Calibri"/>
          <w:sz w:val="24"/>
          <w:szCs w:val="24"/>
        </w:rPr>
        <w:t>e</w:t>
      </w:r>
    </w:p>
    <w:p w14:paraId="50C6364F" w14:textId="77777777" w:rsidR="00582686" w:rsidRPr="00CD7575" w:rsidRDefault="00582686" w:rsidP="00582686">
      <w:pPr>
        <w:jc w:val="both"/>
        <w:rPr>
          <w:rFonts w:ascii="Calibri" w:hAnsi="Calibri" w:cs="Calibri"/>
          <w:bCs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ab/>
        <w:t>- aos mercados de exportação.</w:t>
      </w:r>
    </w:p>
    <w:p w14:paraId="5F1E682A" w14:textId="77777777" w:rsidR="00582686" w:rsidRPr="00CD7575" w:rsidRDefault="00582686" w:rsidP="00582686">
      <w:pPr>
        <w:jc w:val="both"/>
        <w:rPr>
          <w:rFonts w:ascii="Calibri" w:hAnsi="Calibri" w:cs="Calibri"/>
          <w:sz w:val="24"/>
          <w:szCs w:val="24"/>
        </w:rPr>
      </w:pPr>
    </w:p>
    <w:p w14:paraId="2C8EE994" w14:textId="2C784CDD" w:rsidR="00582686" w:rsidRPr="00CD7575" w:rsidRDefault="0074500D" w:rsidP="00582686">
      <w:pPr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8</w:t>
      </w:r>
      <w:r w:rsidR="00582686" w:rsidRPr="00CD7575">
        <w:rPr>
          <w:rFonts w:ascii="Calibri" w:hAnsi="Calibri" w:cs="Calibri"/>
          <w:sz w:val="24"/>
          <w:szCs w:val="24"/>
        </w:rPr>
        <w:t>.</w:t>
      </w:r>
      <w:r w:rsidR="00582686" w:rsidRPr="00CD7575">
        <w:rPr>
          <w:rFonts w:ascii="Calibri" w:hAnsi="Calibri" w:cs="Calibri"/>
          <w:sz w:val="24"/>
          <w:szCs w:val="24"/>
        </w:rPr>
        <w:tab/>
        <w:t xml:space="preserve">No preenchimento do </w:t>
      </w:r>
      <w:r w:rsidR="00F5246D" w:rsidRPr="00CD7575">
        <w:rPr>
          <w:rFonts w:ascii="Calibri" w:hAnsi="Calibri" w:cs="Calibri"/>
          <w:b/>
          <w:sz w:val="24"/>
          <w:szCs w:val="24"/>
        </w:rPr>
        <w:t>Apêndice II</w:t>
      </w:r>
      <w:r w:rsidR="00582686" w:rsidRPr="00CD7575">
        <w:rPr>
          <w:rFonts w:ascii="Calibri" w:hAnsi="Calibri" w:cs="Calibri"/>
          <w:sz w:val="24"/>
          <w:szCs w:val="24"/>
        </w:rPr>
        <w:t xml:space="preserve">, indicar separadamente a quantidade e valor das vendas de </w:t>
      </w:r>
      <w:r w:rsidR="0064654E" w:rsidRPr="0064654E">
        <w:rPr>
          <w:rFonts w:ascii="Calibri" w:hAnsi="Calibri" w:cs="Calibri"/>
          <w:sz w:val="24"/>
          <w:szCs w:val="24"/>
        </w:rPr>
        <w:t>resina PET</w:t>
      </w:r>
      <w:r w:rsidR="006727BF">
        <w:rPr>
          <w:rFonts w:ascii="Calibri" w:hAnsi="Calibri" w:cs="Calibri"/>
          <w:sz w:val="24"/>
          <w:szCs w:val="24"/>
        </w:rPr>
        <w:t xml:space="preserve"> </w:t>
      </w:r>
      <w:r w:rsidR="00582686" w:rsidRPr="00CD7575">
        <w:rPr>
          <w:rFonts w:ascii="Calibri" w:hAnsi="Calibri" w:cs="Calibri"/>
          <w:sz w:val="24"/>
          <w:szCs w:val="24"/>
        </w:rPr>
        <w:t>destinad</w:t>
      </w:r>
      <w:r w:rsidR="00412E33" w:rsidRPr="00CD7575">
        <w:rPr>
          <w:rFonts w:ascii="Calibri" w:hAnsi="Calibri" w:cs="Calibri"/>
          <w:sz w:val="24"/>
          <w:szCs w:val="24"/>
        </w:rPr>
        <w:t>o</w:t>
      </w:r>
      <w:r w:rsidR="00582686" w:rsidRPr="00CD7575">
        <w:rPr>
          <w:rFonts w:ascii="Calibri" w:hAnsi="Calibri" w:cs="Calibri"/>
          <w:sz w:val="24"/>
          <w:szCs w:val="24"/>
        </w:rPr>
        <w:t>s</w:t>
      </w:r>
      <w:r w:rsidR="001474CF" w:rsidRPr="00CD7575">
        <w:rPr>
          <w:rFonts w:ascii="Calibri" w:hAnsi="Calibri" w:cs="Calibri"/>
          <w:sz w:val="24"/>
          <w:szCs w:val="24"/>
        </w:rPr>
        <w:t>, no mercado interno e nas exportações,</w:t>
      </w:r>
      <w:r w:rsidR="00582686" w:rsidRPr="00CD7575">
        <w:rPr>
          <w:rFonts w:ascii="Calibri" w:hAnsi="Calibri" w:cs="Calibri"/>
          <w:sz w:val="24"/>
          <w:szCs w:val="24"/>
        </w:rPr>
        <w:t xml:space="preserve"> a partes relacionadas</w:t>
      </w:r>
      <w:r w:rsidR="001474CF" w:rsidRPr="00CD7575">
        <w:rPr>
          <w:rFonts w:ascii="Calibri" w:hAnsi="Calibri" w:cs="Calibri"/>
          <w:sz w:val="24"/>
          <w:szCs w:val="24"/>
        </w:rPr>
        <w:t>, nos termos do § 10 do art. 14 do Decreto nº 8.058, de 2013</w:t>
      </w:r>
      <w:r w:rsidR="00582686" w:rsidRPr="00CD7575">
        <w:rPr>
          <w:rFonts w:ascii="Calibri" w:hAnsi="Calibri" w:cs="Calibri"/>
          <w:sz w:val="24"/>
          <w:szCs w:val="24"/>
        </w:rPr>
        <w:t xml:space="preserve">. </w:t>
      </w:r>
    </w:p>
    <w:p w14:paraId="01A38FD6" w14:textId="77777777" w:rsidR="00582686" w:rsidRPr="00CD7575" w:rsidRDefault="00582686" w:rsidP="00582686">
      <w:pPr>
        <w:jc w:val="both"/>
        <w:rPr>
          <w:rFonts w:ascii="Calibri" w:hAnsi="Calibri" w:cs="Calibri"/>
          <w:b/>
          <w:color w:val="FF0000"/>
        </w:rPr>
      </w:pPr>
    </w:p>
    <w:p w14:paraId="7AD1B9A3" w14:textId="74DD9059" w:rsidR="008B093F" w:rsidRPr="00CD7575" w:rsidRDefault="00582686" w:rsidP="008B093F">
      <w:pPr>
        <w:pStyle w:val="Ttulo1"/>
        <w:rPr>
          <w:rFonts w:ascii="Calibri" w:hAnsi="Calibri" w:cs="Calibri"/>
          <w:szCs w:val="24"/>
        </w:rPr>
      </w:pPr>
      <w:r w:rsidRPr="00CD7575">
        <w:rPr>
          <w:rFonts w:ascii="Calibri" w:hAnsi="Calibri" w:cs="Calibri"/>
          <w:color w:val="FF0000"/>
        </w:rPr>
        <w:br w:type="page"/>
      </w:r>
      <w:r w:rsidR="00E32C38" w:rsidRPr="00CD7575">
        <w:rPr>
          <w:rFonts w:ascii="Calibri" w:hAnsi="Calibri" w:cs="Calibri"/>
        </w:rPr>
        <w:lastRenderedPageBreak/>
        <w:t>I</w:t>
      </w:r>
      <w:r w:rsidR="006E0DD3" w:rsidRPr="00CD7575">
        <w:rPr>
          <w:rFonts w:ascii="Calibri" w:hAnsi="Calibri" w:cs="Calibri"/>
          <w:szCs w:val="24"/>
        </w:rPr>
        <w:t>V</w:t>
      </w:r>
      <w:r w:rsidR="009E4A7D" w:rsidRPr="00CD7575">
        <w:rPr>
          <w:rFonts w:ascii="Calibri" w:hAnsi="Calibri" w:cs="Calibri"/>
          <w:szCs w:val="24"/>
        </w:rPr>
        <w:t xml:space="preserve"> – VENDAS NO MERCADO </w:t>
      </w:r>
      <w:r w:rsidR="009E4A7D" w:rsidRPr="0064654E">
        <w:rPr>
          <w:rFonts w:ascii="Calibri" w:hAnsi="Calibri" w:cs="Calibri"/>
          <w:szCs w:val="24"/>
        </w:rPr>
        <w:t xml:space="preserve">INTERNO </w:t>
      </w:r>
      <w:r w:rsidR="0064654E" w:rsidRPr="0064654E">
        <w:rPr>
          <w:rFonts w:ascii="Calibri" w:hAnsi="Calibri" w:cs="Calibri"/>
          <w:szCs w:val="24"/>
        </w:rPr>
        <w:t>DO TAIPÉ CHINÊS</w:t>
      </w:r>
    </w:p>
    <w:p w14:paraId="5ACBAB8F" w14:textId="77777777" w:rsidR="008B093F" w:rsidRPr="00CD7575" w:rsidRDefault="008B093F" w:rsidP="008B093F">
      <w:pPr>
        <w:jc w:val="both"/>
        <w:rPr>
          <w:rFonts w:ascii="Calibri" w:hAnsi="Calibri" w:cs="Calibri"/>
          <w:sz w:val="24"/>
          <w:szCs w:val="24"/>
        </w:rPr>
      </w:pPr>
    </w:p>
    <w:p w14:paraId="52817061" w14:textId="77777777" w:rsidR="008B093F" w:rsidRPr="00CD7575" w:rsidRDefault="008B093F" w:rsidP="008B093F">
      <w:pPr>
        <w:jc w:val="both"/>
        <w:rPr>
          <w:rFonts w:ascii="Calibri" w:hAnsi="Calibri" w:cs="Calibri"/>
          <w:sz w:val="24"/>
          <w:szCs w:val="24"/>
        </w:rPr>
      </w:pPr>
    </w:p>
    <w:p w14:paraId="6C3C557A" w14:textId="72C7063A" w:rsidR="008B093F" w:rsidRDefault="008B46FD" w:rsidP="0064654E">
      <w:pPr>
        <w:pStyle w:val="Recuodecorpodetexto3"/>
        <w:ind w:firstLine="0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1.</w:t>
      </w:r>
      <w:r w:rsidRPr="00CD7575">
        <w:rPr>
          <w:rFonts w:ascii="Calibri" w:hAnsi="Calibri" w:cs="Calibri"/>
          <w:sz w:val="24"/>
          <w:szCs w:val="24"/>
        </w:rPr>
        <w:tab/>
      </w:r>
      <w:r w:rsidR="009E4A7D" w:rsidRPr="00CD7575">
        <w:rPr>
          <w:rFonts w:ascii="Calibri" w:hAnsi="Calibri" w:cs="Calibri"/>
          <w:sz w:val="24"/>
          <w:szCs w:val="24"/>
        </w:rPr>
        <w:t xml:space="preserve">Preparar, de acordo com o modelo constante do </w:t>
      </w:r>
      <w:r w:rsidR="00F5246D" w:rsidRPr="00CD7575">
        <w:rPr>
          <w:rFonts w:ascii="Calibri" w:hAnsi="Calibri" w:cs="Calibri"/>
          <w:b/>
          <w:sz w:val="24"/>
          <w:szCs w:val="24"/>
        </w:rPr>
        <w:t>Apêndice III</w:t>
      </w:r>
      <w:r w:rsidR="009E4A7D" w:rsidRPr="00CD7575">
        <w:rPr>
          <w:rFonts w:ascii="Calibri" w:hAnsi="Calibri" w:cs="Calibri"/>
          <w:sz w:val="24"/>
          <w:szCs w:val="24"/>
        </w:rPr>
        <w:t xml:space="preserve">, os dados informatizados das vendas de </w:t>
      </w:r>
      <w:r w:rsidR="0064654E" w:rsidRPr="0064654E">
        <w:rPr>
          <w:rFonts w:ascii="Calibri" w:hAnsi="Calibri" w:cs="Calibri"/>
          <w:sz w:val="24"/>
          <w:szCs w:val="24"/>
        </w:rPr>
        <w:t xml:space="preserve">resina PET, com viscosidade intrínseca entre 0,7 dl/g e 0,88 dl/g </w:t>
      </w:r>
      <w:r w:rsidR="00CC7824" w:rsidRPr="00CC7824">
        <w:rPr>
          <w:rFonts w:ascii="Aptos" w:hAnsi="Aptos" w:cs="Aptos"/>
          <w:bCs/>
          <w:iCs/>
          <w:sz w:val="24"/>
        </w:rPr>
        <w:t>de fabricação própria</w:t>
      </w:r>
      <w:r w:rsidR="009E4A7D" w:rsidRPr="00CC7824">
        <w:rPr>
          <w:rFonts w:ascii="Calibri" w:hAnsi="Calibri" w:cs="Calibri"/>
          <w:iCs/>
          <w:sz w:val="24"/>
          <w:szCs w:val="24"/>
        </w:rPr>
        <w:t>, no</w:t>
      </w:r>
      <w:r w:rsidR="009E4A7D" w:rsidRPr="00CD7575">
        <w:rPr>
          <w:rFonts w:ascii="Calibri" w:hAnsi="Calibri" w:cs="Calibri"/>
          <w:sz w:val="24"/>
          <w:szCs w:val="24"/>
        </w:rPr>
        <w:t xml:space="preserve"> mercado interno</w:t>
      </w:r>
      <w:r w:rsidR="00666F81" w:rsidRPr="00CD7575">
        <w:rPr>
          <w:rFonts w:ascii="Calibri" w:hAnsi="Calibri" w:cs="Calibri"/>
          <w:sz w:val="24"/>
          <w:szCs w:val="24"/>
        </w:rPr>
        <w:t xml:space="preserve"> </w:t>
      </w:r>
      <w:r w:rsidR="0064654E" w:rsidRPr="0064654E">
        <w:rPr>
          <w:rFonts w:ascii="Calibri" w:hAnsi="Calibri" w:cs="Calibri"/>
          <w:sz w:val="24"/>
          <w:szCs w:val="24"/>
        </w:rPr>
        <w:t>do Taipé Chinês</w:t>
      </w:r>
      <w:r w:rsidR="0064654E">
        <w:rPr>
          <w:rFonts w:ascii="Calibri" w:hAnsi="Calibri" w:cs="Calibri"/>
          <w:sz w:val="24"/>
          <w:szCs w:val="24"/>
        </w:rPr>
        <w:t>,</w:t>
      </w:r>
      <w:r w:rsidR="009E4A7D" w:rsidRPr="00CD7575">
        <w:rPr>
          <w:rFonts w:ascii="Calibri" w:hAnsi="Calibri" w:cs="Calibri"/>
          <w:sz w:val="24"/>
          <w:szCs w:val="24"/>
        </w:rPr>
        <w:t xml:space="preserve"> durante o período </w:t>
      </w:r>
      <w:r w:rsidR="0064654E" w:rsidRPr="00CD7575">
        <w:rPr>
          <w:rFonts w:ascii="Calibri" w:hAnsi="Calibri" w:cs="Calibri"/>
          <w:sz w:val="24"/>
          <w:szCs w:val="24"/>
        </w:rPr>
        <w:t xml:space="preserve">de </w:t>
      </w:r>
      <w:r w:rsidR="0064654E">
        <w:rPr>
          <w:rFonts w:ascii="Calibri" w:hAnsi="Calibri" w:cs="Calibri"/>
          <w:sz w:val="24"/>
          <w:szCs w:val="24"/>
        </w:rPr>
        <w:t>análise da r</w:t>
      </w:r>
      <w:r w:rsidR="0064654E" w:rsidRPr="0064654E">
        <w:rPr>
          <w:rFonts w:ascii="Calibri" w:hAnsi="Calibri" w:cs="Calibri"/>
          <w:sz w:val="24"/>
          <w:szCs w:val="24"/>
        </w:rPr>
        <w:t>evisão por alteração das circunstâncias</w:t>
      </w:r>
      <w:r w:rsidR="0064654E">
        <w:rPr>
          <w:rFonts w:ascii="Calibri" w:hAnsi="Calibri" w:cs="Calibri"/>
          <w:sz w:val="24"/>
          <w:szCs w:val="24"/>
        </w:rPr>
        <w:t>.</w:t>
      </w:r>
    </w:p>
    <w:p w14:paraId="4B87B609" w14:textId="77777777" w:rsidR="0064654E" w:rsidRPr="00CD7575" w:rsidRDefault="0064654E" w:rsidP="0064654E">
      <w:pPr>
        <w:pStyle w:val="Recuodecorpodetexto3"/>
        <w:ind w:firstLine="0"/>
        <w:rPr>
          <w:rFonts w:ascii="Calibri" w:hAnsi="Calibri" w:cs="Calibri"/>
          <w:sz w:val="24"/>
          <w:szCs w:val="24"/>
        </w:rPr>
      </w:pPr>
    </w:p>
    <w:p w14:paraId="61A8277F" w14:textId="77777777" w:rsidR="008B093F" w:rsidRPr="00CD7575" w:rsidRDefault="00E32C38" w:rsidP="008B093F">
      <w:pPr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2.</w:t>
      </w:r>
      <w:r w:rsidRPr="00CD7575">
        <w:rPr>
          <w:rFonts w:ascii="Calibri" w:hAnsi="Calibri" w:cs="Calibri"/>
          <w:sz w:val="24"/>
          <w:szCs w:val="24"/>
        </w:rPr>
        <w:tab/>
      </w:r>
      <w:r w:rsidR="008B093F" w:rsidRPr="00CD7575">
        <w:rPr>
          <w:rFonts w:ascii="Calibri" w:hAnsi="Calibri" w:cs="Calibri"/>
          <w:sz w:val="24"/>
          <w:szCs w:val="24"/>
        </w:rPr>
        <w:t>Cada registro informatizado dos dados deve corresponder a um único item discriminado na fatura.</w:t>
      </w:r>
    </w:p>
    <w:p w14:paraId="0B002ED9" w14:textId="77777777" w:rsidR="008B093F" w:rsidRPr="00CD7575" w:rsidRDefault="008B093F" w:rsidP="008B093F">
      <w:pPr>
        <w:jc w:val="both"/>
        <w:rPr>
          <w:rFonts w:ascii="Calibri" w:hAnsi="Calibri" w:cs="Calibri"/>
          <w:sz w:val="24"/>
          <w:szCs w:val="24"/>
        </w:rPr>
      </w:pPr>
    </w:p>
    <w:p w14:paraId="2111EA0A" w14:textId="77777777" w:rsidR="008B093F" w:rsidRPr="00CD7575" w:rsidRDefault="00E32C38" w:rsidP="008B093F">
      <w:pPr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3.</w:t>
      </w:r>
      <w:r w:rsidRPr="00CD7575">
        <w:rPr>
          <w:rFonts w:ascii="Calibri" w:hAnsi="Calibri" w:cs="Calibri"/>
          <w:sz w:val="24"/>
          <w:szCs w:val="24"/>
        </w:rPr>
        <w:tab/>
      </w:r>
      <w:r w:rsidR="008B093F" w:rsidRPr="00CD7575">
        <w:rPr>
          <w:rFonts w:ascii="Calibri" w:hAnsi="Calibri" w:cs="Calibri"/>
          <w:sz w:val="24"/>
          <w:szCs w:val="24"/>
        </w:rPr>
        <w:t>Cada registro deve conter as informações solicitadas referentes ao produto vendido, às condições de venda, às despesas de vendas incorridas e outras informações.</w:t>
      </w:r>
    </w:p>
    <w:p w14:paraId="474C45BE" w14:textId="77777777" w:rsidR="009E4A7D" w:rsidRPr="00CD7575" w:rsidRDefault="009E4A7D" w:rsidP="008B093F">
      <w:pPr>
        <w:jc w:val="both"/>
        <w:rPr>
          <w:rFonts w:ascii="Calibri" w:hAnsi="Calibri" w:cs="Calibri"/>
          <w:sz w:val="24"/>
          <w:szCs w:val="24"/>
        </w:rPr>
      </w:pPr>
    </w:p>
    <w:p w14:paraId="541C6822" w14:textId="77777777" w:rsidR="009E4A7D" w:rsidRPr="00CD7575" w:rsidRDefault="009E4A7D" w:rsidP="009E4A7D">
      <w:pPr>
        <w:pStyle w:val="Recuodecorpodetexto3"/>
        <w:ind w:firstLine="708"/>
        <w:rPr>
          <w:rFonts w:ascii="Calibri" w:hAnsi="Calibri" w:cs="Calibri"/>
          <w:sz w:val="24"/>
          <w:szCs w:val="24"/>
        </w:rPr>
      </w:pPr>
    </w:p>
    <w:p w14:paraId="60D3BF95" w14:textId="77777777" w:rsidR="009E4A7D" w:rsidRPr="00CD7575" w:rsidRDefault="009E4A7D" w:rsidP="008B093F">
      <w:pPr>
        <w:jc w:val="both"/>
        <w:rPr>
          <w:rFonts w:ascii="Calibri" w:hAnsi="Calibri" w:cs="Calibri"/>
          <w:sz w:val="24"/>
          <w:szCs w:val="24"/>
        </w:rPr>
      </w:pPr>
    </w:p>
    <w:p w14:paraId="3669B229" w14:textId="77777777" w:rsidR="00F2789B" w:rsidRPr="00CD7575" w:rsidRDefault="00F2789B" w:rsidP="00F2789B">
      <w:pPr>
        <w:pStyle w:val="PargrafodaLista"/>
        <w:rPr>
          <w:rFonts w:ascii="Calibri" w:hAnsi="Calibri" w:cs="Calibri"/>
          <w:sz w:val="24"/>
          <w:szCs w:val="24"/>
        </w:rPr>
      </w:pPr>
    </w:p>
    <w:p w14:paraId="0FE4B27A" w14:textId="77777777" w:rsidR="00E32C38" w:rsidRPr="00CD7575" w:rsidRDefault="00F2789B" w:rsidP="00E32C38">
      <w:pPr>
        <w:tabs>
          <w:tab w:val="left" w:pos="142"/>
        </w:tabs>
        <w:autoSpaceDE w:val="0"/>
        <w:autoSpaceDN w:val="0"/>
        <w:adjustRightInd w:val="0"/>
        <w:jc w:val="both"/>
        <w:rPr>
          <w:rFonts w:ascii="Calibri" w:hAnsi="Calibri" w:cs="Calibri"/>
          <w:b/>
          <w:bCs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ab/>
      </w:r>
      <w:r w:rsidRPr="00CD7575">
        <w:rPr>
          <w:rFonts w:ascii="Calibri" w:hAnsi="Calibri" w:cs="Calibri"/>
          <w:sz w:val="24"/>
          <w:szCs w:val="24"/>
        </w:rPr>
        <w:tab/>
      </w:r>
    </w:p>
    <w:p w14:paraId="539FB528" w14:textId="77777777" w:rsidR="008B093F" w:rsidRPr="00CD7575" w:rsidRDefault="00E32C38" w:rsidP="008B093F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CD7575">
        <w:rPr>
          <w:rFonts w:ascii="Calibri" w:hAnsi="Calibri" w:cs="Calibri"/>
          <w:b/>
          <w:bCs/>
          <w:sz w:val="24"/>
          <w:szCs w:val="24"/>
        </w:rPr>
        <w:br w:type="page"/>
      </w:r>
      <w:r w:rsidR="008B093F" w:rsidRPr="00CD7575">
        <w:rPr>
          <w:rFonts w:ascii="Calibri" w:hAnsi="Calibri" w:cs="Calibri"/>
          <w:b/>
          <w:bCs/>
          <w:sz w:val="24"/>
          <w:szCs w:val="24"/>
        </w:rPr>
        <w:lastRenderedPageBreak/>
        <w:t xml:space="preserve">Instruções para Preenchimento do </w:t>
      </w:r>
      <w:r w:rsidR="00575AC1" w:rsidRPr="00CD7575">
        <w:rPr>
          <w:rFonts w:ascii="Calibri" w:hAnsi="Calibri" w:cs="Calibri"/>
          <w:b/>
          <w:sz w:val="24"/>
          <w:szCs w:val="24"/>
        </w:rPr>
        <w:t>Apêndice III</w:t>
      </w:r>
    </w:p>
    <w:p w14:paraId="30F59A45" w14:textId="77777777" w:rsidR="008B093F" w:rsidRPr="00CD7575" w:rsidRDefault="008B093F" w:rsidP="008B093F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592C21A1" w14:textId="77777777" w:rsidR="009E4A7D" w:rsidRPr="00CD7575" w:rsidRDefault="009E4A7D" w:rsidP="009E4A7D">
      <w:pPr>
        <w:jc w:val="both"/>
        <w:rPr>
          <w:rFonts w:ascii="Calibri" w:hAnsi="Calibri" w:cs="Calibri"/>
          <w:sz w:val="24"/>
          <w:szCs w:val="24"/>
        </w:rPr>
      </w:pPr>
    </w:p>
    <w:p w14:paraId="0D131228" w14:textId="77777777" w:rsidR="009E4A7D" w:rsidRPr="00CD7575" w:rsidRDefault="009E4A7D" w:rsidP="009E4A7D">
      <w:pPr>
        <w:jc w:val="both"/>
        <w:rPr>
          <w:rFonts w:ascii="Calibri" w:hAnsi="Calibri" w:cs="Calibri"/>
          <w:b/>
          <w:sz w:val="24"/>
          <w:szCs w:val="24"/>
        </w:rPr>
      </w:pPr>
      <w:r w:rsidRPr="00CD7575">
        <w:rPr>
          <w:rFonts w:ascii="Calibri" w:hAnsi="Calibri" w:cs="Calibri"/>
          <w:b/>
          <w:sz w:val="24"/>
          <w:szCs w:val="24"/>
        </w:rPr>
        <w:t>Campo Nº 1.0</w:t>
      </w:r>
      <w:r w:rsidRPr="00CD7575">
        <w:rPr>
          <w:rFonts w:ascii="Calibri" w:hAnsi="Calibri" w:cs="Calibri"/>
          <w:b/>
          <w:sz w:val="24"/>
          <w:szCs w:val="24"/>
        </w:rPr>
        <w:tab/>
        <w:t>Código do produto</w:t>
      </w:r>
    </w:p>
    <w:p w14:paraId="2FAC34E4" w14:textId="77777777" w:rsidR="009E4A7D" w:rsidRPr="00CD7575" w:rsidRDefault="009E4A7D" w:rsidP="009E4A7D">
      <w:pPr>
        <w:jc w:val="both"/>
        <w:rPr>
          <w:rFonts w:ascii="Calibri" w:hAnsi="Calibri" w:cs="Calibri"/>
          <w:sz w:val="24"/>
          <w:szCs w:val="24"/>
        </w:rPr>
      </w:pPr>
    </w:p>
    <w:p w14:paraId="7C75D6AE" w14:textId="77777777" w:rsidR="009E4A7D" w:rsidRPr="00CD7575" w:rsidRDefault="009E4A7D" w:rsidP="009E4A7D">
      <w:pPr>
        <w:pStyle w:val="Recuodecorpodetexto2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Observação:</w:t>
      </w:r>
      <w:r w:rsidRPr="00CD7575">
        <w:rPr>
          <w:rFonts w:ascii="Calibri" w:hAnsi="Calibri" w:cs="Calibri"/>
          <w:sz w:val="24"/>
          <w:szCs w:val="24"/>
        </w:rPr>
        <w:tab/>
      </w:r>
      <w:r w:rsidR="002504CC" w:rsidRPr="00CD7575">
        <w:rPr>
          <w:rFonts w:ascii="Calibri" w:hAnsi="Calibri" w:cs="Calibri"/>
          <w:sz w:val="24"/>
          <w:szCs w:val="24"/>
        </w:rPr>
        <w:t>i</w:t>
      </w:r>
      <w:r w:rsidRPr="00CD7575">
        <w:rPr>
          <w:rFonts w:ascii="Calibri" w:hAnsi="Calibri" w:cs="Calibri"/>
          <w:sz w:val="24"/>
          <w:szCs w:val="24"/>
        </w:rPr>
        <w:t xml:space="preserve">nformar os códigos comerciais utilizados por sua empresa no curso normal de suas operações de venda do produto </w:t>
      </w:r>
      <w:r w:rsidR="006407ED" w:rsidRPr="00CD7575">
        <w:rPr>
          <w:rFonts w:ascii="Calibri" w:hAnsi="Calibri" w:cs="Calibri"/>
          <w:sz w:val="24"/>
          <w:szCs w:val="24"/>
        </w:rPr>
        <w:t>similar.</w:t>
      </w:r>
    </w:p>
    <w:p w14:paraId="4FB9D8D5" w14:textId="77777777" w:rsidR="009E4A7D" w:rsidRPr="00CD7575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ab/>
      </w:r>
    </w:p>
    <w:p w14:paraId="27C03487" w14:textId="77777777" w:rsidR="009E4A7D" w:rsidRPr="00CD7575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45D6FA87" w14:textId="5846CBB7" w:rsidR="00F70D38" w:rsidRPr="00CD7575" w:rsidRDefault="00E8406F" w:rsidP="0064654E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b/>
          <w:sz w:val="24"/>
          <w:szCs w:val="24"/>
        </w:rPr>
        <w:t>Campo Nº 2.0</w:t>
      </w:r>
      <w:r w:rsidRPr="00CD7575">
        <w:rPr>
          <w:rFonts w:ascii="Calibri" w:hAnsi="Calibri" w:cs="Calibri"/>
          <w:b/>
          <w:sz w:val="24"/>
          <w:szCs w:val="24"/>
        </w:rPr>
        <w:tab/>
        <w:t>Código de Identificação do Produto</w:t>
      </w:r>
      <w:r w:rsidRPr="00CD7575">
        <w:rPr>
          <w:rFonts w:ascii="Calibri" w:hAnsi="Calibri" w:cs="Calibri"/>
          <w:b/>
          <w:color w:val="FF0000"/>
          <w:sz w:val="24"/>
          <w:szCs w:val="24"/>
        </w:rPr>
        <w:t xml:space="preserve"> </w:t>
      </w:r>
    </w:p>
    <w:p w14:paraId="6355D62C" w14:textId="77777777" w:rsidR="00666F81" w:rsidRPr="00CD7575" w:rsidRDefault="00F70D38" w:rsidP="00F70D38">
      <w:pPr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Observação:</w:t>
      </w:r>
      <w:r w:rsidRPr="00CD7575">
        <w:rPr>
          <w:rFonts w:ascii="Calibri" w:hAnsi="Calibri" w:cs="Calibri"/>
          <w:sz w:val="24"/>
          <w:szCs w:val="24"/>
        </w:rPr>
        <w:tab/>
      </w:r>
      <w:r w:rsidRPr="00CD7575">
        <w:rPr>
          <w:rFonts w:ascii="Calibri" w:hAnsi="Calibri" w:cs="Calibri"/>
          <w:sz w:val="24"/>
          <w:szCs w:val="24"/>
        </w:rPr>
        <w:tab/>
        <w:t>informar o código de identificação do produto</w:t>
      </w:r>
    </w:p>
    <w:p w14:paraId="6F063A9C" w14:textId="77777777" w:rsidR="00F70D38" w:rsidRPr="00CD7575" w:rsidRDefault="00F70D38" w:rsidP="00F70D38">
      <w:pPr>
        <w:jc w:val="both"/>
        <w:rPr>
          <w:rFonts w:ascii="Calibri" w:hAnsi="Calibri" w:cs="Calibri"/>
          <w:b/>
          <w:color w:val="FF0000"/>
          <w:sz w:val="24"/>
          <w:szCs w:val="24"/>
        </w:rPr>
      </w:pPr>
    </w:p>
    <w:p w14:paraId="1EF28C63" w14:textId="77777777" w:rsidR="009E4A7D" w:rsidRPr="00CD7575" w:rsidRDefault="009E4A7D" w:rsidP="009E4A7D">
      <w:pPr>
        <w:jc w:val="both"/>
        <w:rPr>
          <w:rFonts w:ascii="Calibri" w:hAnsi="Calibri" w:cs="Calibri"/>
          <w:b/>
          <w:sz w:val="24"/>
          <w:szCs w:val="24"/>
        </w:rPr>
      </w:pPr>
    </w:p>
    <w:p w14:paraId="5A00734D" w14:textId="77777777" w:rsidR="009E4A7D" w:rsidRPr="00CD7575" w:rsidRDefault="009E4A7D" w:rsidP="009E4A7D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CD7575">
        <w:rPr>
          <w:rFonts w:ascii="Calibri" w:hAnsi="Calibri" w:cs="Calibri"/>
          <w:b/>
          <w:sz w:val="24"/>
          <w:szCs w:val="24"/>
        </w:rPr>
        <w:t>Campo Nº 3.0</w:t>
      </w:r>
      <w:r w:rsidRPr="00CD7575">
        <w:rPr>
          <w:rFonts w:ascii="Calibri" w:hAnsi="Calibri" w:cs="Calibri"/>
          <w:b/>
          <w:sz w:val="24"/>
          <w:szCs w:val="24"/>
        </w:rPr>
        <w:tab/>
        <w:t>Código do cliente</w:t>
      </w:r>
    </w:p>
    <w:p w14:paraId="5E5439CC" w14:textId="77777777" w:rsidR="009E4A7D" w:rsidRPr="00CD7575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603A255E" w14:textId="77777777" w:rsidR="009E4A7D" w:rsidRPr="00CD7575" w:rsidRDefault="002504CC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Observação:</w:t>
      </w:r>
      <w:r w:rsidRPr="00CD7575">
        <w:rPr>
          <w:rFonts w:ascii="Calibri" w:hAnsi="Calibri" w:cs="Calibri"/>
          <w:sz w:val="24"/>
          <w:szCs w:val="24"/>
        </w:rPr>
        <w:tab/>
        <w:t>i</w:t>
      </w:r>
      <w:r w:rsidR="009E4A7D" w:rsidRPr="00CD7575">
        <w:rPr>
          <w:rFonts w:ascii="Calibri" w:hAnsi="Calibri" w:cs="Calibri"/>
          <w:sz w:val="24"/>
          <w:szCs w:val="24"/>
        </w:rPr>
        <w:t>nformar o nome ou código contábil utilizado para designar cada um dos clientes.</w:t>
      </w:r>
    </w:p>
    <w:p w14:paraId="31B87452" w14:textId="77777777" w:rsidR="009E4A7D" w:rsidRPr="00CD7575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0C533A38" w14:textId="77777777" w:rsidR="009E4A7D" w:rsidRPr="00CD7575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Complementação:</w:t>
      </w:r>
      <w:r w:rsidRPr="00CD7575">
        <w:rPr>
          <w:rFonts w:ascii="Calibri" w:hAnsi="Calibri" w:cs="Calibri"/>
          <w:sz w:val="24"/>
          <w:szCs w:val="24"/>
        </w:rPr>
        <w:tab/>
      </w:r>
      <w:r w:rsidR="002504CC" w:rsidRPr="00CD7575">
        <w:rPr>
          <w:rFonts w:ascii="Calibri" w:hAnsi="Calibri" w:cs="Calibri"/>
          <w:sz w:val="24"/>
          <w:szCs w:val="24"/>
        </w:rPr>
        <w:t>f</w:t>
      </w:r>
      <w:r w:rsidR="00274745" w:rsidRPr="00CD7575">
        <w:rPr>
          <w:rFonts w:ascii="Calibri" w:hAnsi="Calibri" w:cs="Calibri"/>
          <w:sz w:val="24"/>
          <w:szCs w:val="24"/>
        </w:rPr>
        <w:t>ornecer a lista completa de nomes e códigos de todos os clientes, relacionando o código do mesmo com sua razão social</w:t>
      </w:r>
      <w:r w:rsidRPr="00CD7575">
        <w:rPr>
          <w:rFonts w:ascii="Calibri" w:hAnsi="Calibri" w:cs="Calibri"/>
          <w:sz w:val="24"/>
          <w:szCs w:val="24"/>
        </w:rPr>
        <w:t>.</w:t>
      </w:r>
    </w:p>
    <w:p w14:paraId="6FED344F" w14:textId="77777777" w:rsidR="009E4A7D" w:rsidRPr="00CD7575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79FC9CDA" w14:textId="77777777" w:rsidR="009E4A7D" w:rsidRPr="00CD7575" w:rsidRDefault="009E4A7D" w:rsidP="009E4A7D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CD7575">
        <w:rPr>
          <w:rFonts w:ascii="Calibri" w:hAnsi="Calibri" w:cs="Calibri"/>
          <w:b/>
          <w:sz w:val="24"/>
          <w:szCs w:val="24"/>
        </w:rPr>
        <w:t>Campo Nº 4.0</w:t>
      </w:r>
      <w:r w:rsidRPr="00CD7575">
        <w:rPr>
          <w:rFonts w:ascii="Calibri" w:hAnsi="Calibri" w:cs="Calibri"/>
          <w:b/>
          <w:sz w:val="24"/>
          <w:szCs w:val="24"/>
        </w:rPr>
        <w:tab/>
        <w:t>Relacionamento com o cliente</w:t>
      </w:r>
    </w:p>
    <w:p w14:paraId="6B1A5599" w14:textId="77777777" w:rsidR="009E4A7D" w:rsidRPr="00CD7575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6C52B8E7" w14:textId="77777777" w:rsidR="009E4A7D" w:rsidRPr="00CD7575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Observação:</w:t>
      </w:r>
      <w:r w:rsidRPr="00CD7575">
        <w:rPr>
          <w:rFonts w:ascii="Calibri" w:hAnsi="Calibri" w:cs="Calibri"/>
          <w:sz w:val="24"/>
          <w:szCs w:val="24"/>
        </w:rPr>
        <w:tab/>
      </w:r>
      <w:r w:rsidR="002504CC" w:rsidRPr="00CD7575">
        <w:rPr>
          <w:rFonts w:ascii="Calibri" w:hAnsi="Calibri" w:cs="Calibri"/>
          <w:sz w:val="24"/>
          <w:szCs w:val="24"/>
        </w:rPr>
        <w:t>informar a existência de relacionamento com o cliente</w:t>
      </w:r>
      <w:r w:rsidRPr="00CD7575">
        <w:rPr>
          <w:rFonts w:ascii="Calibri" w:hAnsi="Calibri" w:cs="Calibri"/>
          <w:sz w:val="24"/>
          <w:szCs w:val="24"/>
        </w:rPr>
        <w:t>.</w:t>
      </w:r>
    </w:p>
    <w:p w14:paraId="3C8C6C88" w14:textId="77777777" w:rsidR="006E2140" w:rsidRPr="00CD7575" w:rsidRDefault="006E2140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722C658F" w14:textId="77777777" w:rsidR="006172D2" w:rsidRPr="00CD7575" w:rsidRDefault="009E4A7D" w:rsidP="006172D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ab/>
      </w:r>
      <w:r w:rsidR="006172D2" w:rsidRPr="00CD7575">
        <w:rPr>
          <w:rFonts w:ascii="Calibri" w:hAnsi="Calibri" w:cs="Calibri"/>
          <w:sz w:val="24"/>
          <w:szCs w:val="24"/>
        </w:rPr>
        <w:t>1 = parte não relacionada consumidora</w:t>
      </w:r>
    </w:p>
    <w:p w14:paraId="2C411C15" w14:textId="77777777" w:rsidR="006172D2" w:rsidRPr="00CD7575" w:rsidRDefault="006172D2" w:rsidP="006172D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ab/>
        <w:t>2 = parte não relacionada revendedora</w:t>
      </w:r>
    </w:p>
    <w:p w14:paraId="58DF124A" w14:textId="77777777" w:rsidR="006172D2" w:rsidRPr="00CD7575" w:rsidRDefault="006172D2" w:rsidP="006172D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ab/>
        <w:t>3 = parte relacionada consumidora</w:t>
      </w:r>
    </w:p>
    <w:p w14:paraId="00CD97B9" w14:textId="77777777" w:rsidR="006172D2" w:rsidRPr="00CD7575" w:rsidRDefault="006172D2" w:rsidP="006172D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ab/>
        <w:t>4 = parte relacionada revendedor</w:t>
      </w:r>
    </w:p>
    <w:p w14:paraId="6A424AD4" w14:textId="77777777" w:rsidR="009E4A7D" w:rsidRPr="00CD7575" w:rsidRDefault="009E4A7D" w:rsidP="006172D2">
      <w:pPr>
        <w:ind w:left="2127" w:hanging="3"/>
        <w:jc w:val="both"/>
        <w:rPr>
          <w:rFonts w:ascii="Calibri" w:hAnsi="Calibri" w:cs="Calibri"/>
          <w:sz w:val="24"/>
          <w:szCs w:val="24"/>
        </w:rPr>
      </w:pPr>
    </w:p>
    <w:p w14:paraId="0C3D90D2" w14:textId="77777777" w:rsidR="009E4A7D" w:rsidRPr="00CD7575" w:rsidRDefault="009E4A7D" w:rsidP="009E4A7D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CD7575">
        <w:rPr>
          <w:rFonts w:ascii="Calibri" w:hAnsi="Calibri" w:cs="Calibri"/>
          <w:b/>
          <w:sz w:val="24"/>
          <w:szCs w:val="24"/>
        </w:rPr>
        <w:t>Campo Nº 5.0</w:t>
      </w:r>
      <w:r w:rsidRPr="00CD7575">
        <w:rPr>
          <w:rFonts w:ascii="Calibri" w:hAnsi="Calibri" w:cs="Calibri"/>
          <w:b/>
          <w:sz w:val="24"/>
          <w:szCs w:val="24"/>
        </w:rPr>
        <w:tab/>
        <w:t>Categoria do cliente</w:t>
      </w:r>
    </w:p>
    <w:p w14:paraId="30E97326" w14:textId="77777777" w:rsidR="009E4A7D" w:rsidRPr="00CD7575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06F34EC0" w14:textId="77777777" w:rsidR="006E2140" w:rsidRPr="00CD7575" w:rsidRDefault="009E4A7D" w:rsidP="00587A02">
      <w:pPr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Observação:</w:t>
      </w:r>
      <w:r w:rsidRPr="00CD7575">
        <w:rPr>
          <w:rFonts w:ascii="Calibri" w:hAnsi="Calibri" w:cs="Calibri"/>
          <w:sz w:val="24"/>
          <w:szCs w:val="24"/>
        </w:rPr>
        <w:tab/>
      </w:r>
      <w:r w:rsidR="00587A02" w:rsidRPr="00CD7575">
        <w:rPr>
          <w:rFonts w:ascii="Calibri" w:hAnsi="Calibri" w:cs="Calibri"/>
          <w:sz w:val="24"/>
          <w:szCs w:val="24"/>
        </w:rPr>
        <w:tab/>
      </w:r>
      <w:r w:rsidR="006E2140" w:rsidRPr="00CD7575">
        <w:rPr>
          <w:rFonts w:ascii="Calibri" w:hAnsi="Calibri" w:cs="Calibri"/>
          <w:sz w:val="24"/>
        </w:rPr>
        <w:t>informar a categoria do cliente</w:t>
      </w:r>
    </w:p>
    <w:p w14:paraId="3F20DC57" w14:textId="77777777" w:rsidR="006E2140" w:rsidRPr="00CD7575" w:rsidRDefault="006E2140" w:rsidP="00587A02">
      <w:pPr>
        <w:jc w:val="both"/>
        <w:rPr>
          <w:rFonts w:ascii="Calibri" w:hAnsi="Calibri" w:cs="Calibri"/>
          <w:sz w:val="24"/>
          <w:szCs w:val="24"/>
        </w:rPr>
      </w:pPr>
    </w:p>
    <w:p w14:paraId="6AB1BF1C" w14:textId="77777777" w:rsidR="00587A02" w:rsidRPr="00CD7575" w:rsidRDefault="00587A02" w:rsidP="006E2140">
      <w:pPr>
        <w:ind w:left="1416" w:firstLine="708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1 = usuário industrial</w:t>
      </w:r>
    </w:p>
    <w:p w14:paraId="3FFD7647" w14:textId="77777777" w:rsidR="00587A02" w:rsidRPr="00CD7575" w:rsidRDefault="00587A02" w:rsidP="00587A02">
      <w:pPr>
        <w:ind w:left="2127" w:hanging="3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2 = consumidor final</w:t>
      </w:r>
    </w:p>
    <w:p w14:paraId="79AF6B37" w14:textId="77777777" w:rsidR="00587A02" w:rsidRPr="00CD7575" w:rsidRDefault="00587A02" w:rsidP="00587A02">
      <w:pPr>
        <w:ind w:left="2127" w:hanging="3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 xml:space="preserve">3 = </w:t>
      </w:r>
      <w:r w:rsidRPr="00CD7575">
        <w:rPr>
          <w:rFonts w:ascii="Calibri" w:hAnsi="Calibri" w:cs="Calibri"/>
          <w:b/>
          <w:sz w:val="24"/>
          <w:szCs w:val="24"/>
        </w:rPr>
        <w:t>trading</w:t>
      </w:r>
      <w:r w:rsidRPr="00CD7575">
        <w:rPr>
          <w:rFonts w:ascii="Calibri" w:hAnsi="Calibri" w:cs="Calibri"/>
          <w:i/>
          <w:sz w:val="24"/>
          <w:szCs w:val="24"/>
        </w:rPr>
        <w:t xml:space="preserve"> </w:t>
      </w:r>
      <w:r w:rsidRPr="00CD7575">
        <w:rPr>
          <w:rFonts w:ascii="Calibri" w:hAnsi="Calibri" w:cs="Calibri"/>
          <w:b/>
          <w:sz w:val="24"/>
          <w:szCs w:val="24"/>
        </w:rPr>
        <w:t>companies</w:t>
      </w:r>
    </w:p>
    <w:p w14:paraId="59B10C9F" w14:textId="77777777" w:rsidR="00587A02" w:rsidRPr="00CD7575" w:rsidRDefault="00587A02" w:rsidP="00587A02">
      <w:pPr>
        <w:ind w:left="2127" w:hanging="3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4 = distribuidores locais</w:t>
      </w:r>
    </w:p>
    <w:p w14:paraId="783E2279" w14:textId="77777777" w:rsidR="00587A02" w:rsidRPr="00CD7575" w:rsidRDefault="00587A02" w:rsidP="00587A02">
      <w:pPr>
        <w:ind w:left="2127" w:hanging="3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5 = varejistas</w:t>
      </w:r>
      <w:r w:rsidRPr="00CD7575">
        <w:rPr>
          <w:rFonts w:ascii="Calibri" w:hAnsi="Calibri" w:cs="Calibri"/>
          <w:sz w:val="24"/>
          <w:szCs w:val="24"/>
        </w:rPr>
        <w:tab/>
      </w:r>
    </w:p>
    <w:p w14:paraId="02BD7FAF" w14:textId="77777777" w:rsidR="00587A02" w:rsidRPr="00CD7575" w:rsidRDefault="00587A02" w:rsidP="00587A02">
      <w:pPr>
        <w:ind w:left="2127" w:hanging="3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6 até n = especificar qualquer outra categoria</w:t>
      </w:r>
    </w:p>
    <w:p w14:paraId="3AD81CA3" w14:textId="77777777" w:rsidR="009E4A7D" w:rsidRPr="00CD7575" w:rsidRDefault="009E4A7D" w:rsidP="00587A0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0FCF7EAC" w14:textId="77777777" w:rsidR="009E4A7D" w:rsidRPr="00CD7575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Complementação:</w:t>
      </w:r>
      <w:r w:rsidRPr="00CD7575">
        <w:rPr>
          <w:rFonts w:ascii="Calibri" w:hAnsi="Calibri" w:cs="Calibri"/>
          <w:sz w:val="24"/>
          <w:szCs w:val="24"/>
        </w:rPr>
        <w:tab/>
      </w:r>
      <w:r w:rsidR="006E2140" w:rsidRPr="00CD7575">
        <w:rPr>
          <w:rFonts w:ascii="Calibri" w:hAnsi="Calibri" w:cs="Calibri"/>
          <w:sz w:val="24"/>
          <w:szCs w:val="24"/>
        </w:rPr>
        <w:t>i</w:t>
      </w:r>
      <w:r w:rsidRPr="00CD7575">
        <w:rPr>
          <w:rFonts w:ascii="Calibri" w:hAnsi="Calibri" w:cs="Calibri"/>
          <w:sz w:val="24"/>
          <w:szCs w:val="24"/>
        </w:rPr>
        <w:t xml:space="preserve">dentificar os clientes que se enquadrem em mais de uma categoria, </w:t>
      </w:r>
      <w:r w:rsidR="00845F7A" w:rsidRPr="00CD7575">
        <w:rPr>
          <w:rFonts w:ascii="Calibri" w:hAnsi="Calibri" w:cs="Calibri"/>
          <w:sz w:val="24"/>
          <w:szCs w:val="24"/>
        </w:rPr>
        <w:t>justificando.</w:t>
      </w:r>
    </w:p>
    <w:p w14:paraId="263B54B8" w14:textId="77777777" w:rsidR="008B093F" w:rsidRPr="00CD7575" w:rsidRDefault="008B093F" w:rsidP="008B093F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4D2DCE37" w14:textId="77777777" w:rsidR="008B093F" w:rsidRPr="00CD7575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CD7575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CD7575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CD7575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80DA0" w:rsidRPr="00CD7575">
        <w:rPr>
          <w:rFonts w:ascii="Calibri" w:hAnsi="Calibri" w:cs="Calibri"/>
          <w:b/>
          <w:bCs/>
          <w:sz w:val="24"/>
          <w:szCs w:val="24"/>
        </w:rPr>
        <w:t>6</w:t>
      </w:r>
      <w:r w:rsidR="003071C5" w:rsidRPr="00CD7575">
        <w:rPr>
          <w:rFonts w:ascii="Calibri" w:hAnsi="Calibri" w:cs="Calibri"/>
          <w:b/>
          <w:bCs/>
          <w:sz w:val="24"/>
          <w:szCs w:val="24"/>
        </w:rPr>
        <w:t>.0</w:t>
      </w:r>
      <w:r w:rsidRPr="00CD7575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071C5" w:rsidRPr="00CD7575">
        <w:rPr>
          <w:rFonts w:ascii="Calibri" w:hAnsi="Calibri" w:cs="Calibri"/>
          <w:b/>
          <w:bCs/>
          <w:sz w:val="24"/>
          <w:szCs w:val="24"/>
        </w:rPr>
        <w:tab/>
      </w:r>
      <w:r w:rsidRPr="00CD7575">
        <w:rPr>
          <w:rFonts w:ascii="Calibri" w:hAnsi="Calibri" w:cs="Calibri"/>
          <w:b/>
          <w:bCs/>
          <w:sz w:val="24"/>
          <w:szCs w:val="24"/>
        </w:rPr>
        <w:t>Número da fatura</w:t>
      </w:r>
    </w:p>
    <w:p w14:paraId="714CF6BC" w14:textId="77777777" w:rsidR="009E4A7D" w:rsidRPr="00CD7575" w:rsidRDefault="009E4A7D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30A27393" w14:textId="77777777" w:rsidR="008B093F" w:rsidRPr="00CD7575" w:rsidRDefault="008B093F" w:rsidP="008B093F">
      <w:pPr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Observação</w:t>
      </w:r>
      <w:r w:rsidR="00064A56" w:rsidRPr="00CD7575">
        <w:rPr>
          <w:rFonts w:ascii="Calibri" w:hAnsi="Calibri" w:cs="Calibri"/>
          <w:sz w:val="24"/>
          <w:szCs w:val="24"/>
        </w:rPr>
        <w:t xml:space="preserve">: </w:t>
      </w:r>
      <w:r w:rsidR="006E2140" w:rsidRPr="00CD7575">
        <w:rPr>
          <w:rFonts w:ascii="Calibri" w:hAnsi="Calibri" w:cs="Calibri"/>
          <w:sz w:val="24"/>
          <w:szCs w:val="24"/>
        </w:rPr>
        <w:tab/>
      </w:r>
      <w:r w:rsidR="006E2140" w:rsidRPr="00CD7575">
        <w:rPr>
          <w:rFonts w:ascii="Calibri" w:hAnsi="Calibri" w:cs="Calibri"/>
          <w:sz w:val="24"/>
          <w:szCs w:val="24"/>
        </w:rPr>
        <w:tab/>
      </w:r>
      <w:r w:rsidR="00064A56" w:rsidRPr="00CD7575">
        <w:rPr>
          <w:rFonts w:ascii="Calibri" w:hAnsi="Calibri" w:cs="Calibri"/>
          <w:sz w:val="24"/>
          <w:szCs w:val="24"/>
        </w:rPr>
        <w:t>i</w:t>
      </w:r>
      <w:r w:rsidRPr="00CD7575">
        <w:rPr>
          <w:rFonts w:ascii="Calibri" w:hAnsi="Calibri" w:cs="Calibri"/>
          <w:sz w:val="24"/>
          <w:szCs w:val="24"/>
        </w:rPr>
        <w:t>nformar o número da fatura relacionado no sistema contábil da empresa.</w:t>
      </w:r>
    </w:p>
    <w:p w14:paraId="633889D2" w14:textId="77777777" w:rsidR="00F26C2E" w:rsidRPr="00CD7575" w:rsidRDefault="00F26C2E" w:rsidP="008B093F">
      <w:pPr>
        <w:jc w:val="both"/>
        <w:rPr>
          <w:rFonts w:ascii="Calibri" w:hAnsi="Calibri" w:cs="Calibri"/>
          <w:sz w:val="24"/>
          <w:szCs w:val="24"/>
        </w:rPr>
      </w:pPr>
    </w:p>
    <w:p w14:paraId="0B0C18B5" w14:textId="77777777" w:rsidR="008B093F" w:rsidRPr="00CD7575" w:rsidRDefault="008B093F" w:rsidP="006E2140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Complementação</w:t>
      </w:r>
      <w:r w:rsidR="00064A56" w:rsidRPr="00CD7575">
        <w:rPr>
          <w:rFonts w:ascii="Calibri" w:hAnsi="Calibri" w:cs="Calibri"/>
          <w:sz w:val="24"/>
          <w:szCs w:val="24"/>
        </w:rPr>
        <w:t>:</w:t>
      </w:r>
      <w:r w:rsidR="006E2140" w:rsidRPr="00CD7575">
        <w:rPr>
          <w:rFonts w:ascii="Calibri" w:hAnsi="Calibri" w:cs="Calibri"/>
          <w:sz w:val="24"/>
          <w:szCs w:val="24"/>
        </w:rPr>
        <w:tab/>
      </w:r>
      <w:r w:rsidR="00064A56" w:rsidRPr="00CD7575">
        <w:rPr>
          <w:rFonts w:ascii="Calibri" w:hAnsi="Calibri" w:cs="Calibri"/>
          <w:sz w:val="24"/>
          <w:szCs w:val="24"/>
        </w:rPr>
        <w:t>d</w:t>
      </w:r>
      <w:r w:rsidRPr="00CD7575">
        <w:rPr>
          <w:rFonts w:ascii="Calibri" w:hAnsi="Calibri" w:cs="Calibri"/>
          <w:sz w:val="24"/>
          <w:szCs w:val="24"/>
        </w:rPr>
        <w:t xml:space="preserve">escrever a forma de numeração da fatura que originou o número informado neste campo. </w:t>
      </w:r>
      <w:r w:rsidR="00B5237C" w:rsidRPr="00CD7575">
        <w:rPr>
          <w:rFonts w:ascii="Calibri" w:hAnsi="Calibri" w:cs="Calibri"/>
          <w:sz w:val="24"/>
          <w:szCs w:val="24"/>
        </w:rPr>
        <w:t xml:space="preserve">Indicar a existência de sequência numérica ou qualquer outra forma </w:t>
      </w:r>
      <w:r w:rsidR="00B5237C" w:rsidRPr="00CD7575">
        <w:rPr>
          <w:rFonts w:ascii="Calibri" w:hAnsi="Calibri" w:cs="Calibri"/>
          <w:sz w:val="24"/>
          <w:szCs w:val="24"/>
        </w:rPr>
        <w:lastRenderedPageBreak/>
        <w:t>de codificação, hipótese em que se deve fornecer a descrição de cada um dos componentes do código</w:t>
      </w:r>
      <w:r w:rsidRPr="00CD7575">
        <w:rPr>
          <w:rFonts w:ascii="Calibri" w:hAnsi="Calibri" w:cs="Calibri"/>
          <w:sz w:val="24"/>
          <w:szCs w:val="24"/>
        </w:rPr>
        <w:t>.</w:t>
      </w:r>
    </w:p>
    <w:p w14:paraId="6A1C7BF1" w14:textId="77777777" w:rsidR="00EA3F38" w:rsidRPr="00CD7575" w:rsidRDefault="00EA3F38" w:rsidP="008B093F">
      <w:pPr>
        <w:jc w:val="both"/>
        <w:rPr>
          <w:rFonts w:ascii="Calibri" w:hAnsi="Calibri" w:cs="Calibri"/>
          <w:sz w:val="24"/>
          <w:szCs w:val="24"/>
        </w:rPr>
      </w:pPr>
    </w:p>
    <w:p w14:paraId="61CBC27C" w14:textId="77777777" w:rsidR="008B093F" w:rsidRPr="00CD7575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CD7575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CD7575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CD7575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80DA0" w:rsidRPr="00CD7575">
        <w:rPr>
          <w:rFonts w:ascii="Calibri" w:hAnsi="Calibri" w:cs="Calibri"/>
          <w:b/>
          <w:bCs/>
          <w:sz w:val="24"/>
          <w:szCs w:val="24"/>
        </w:rPr>
        <w:t>7</w:t>
      </w:r>
      <w:r w:rsidR="003071C5" w:rsidRPr="00CD7575">
        <w:rPr>
          <w:rFonts w:ascii="Calibri" w:hAnsi="Calibri" w:cs="Calibri"/>
          <w:b/>
          <w:bCs/>
          <w:sz w:val="24"/>
          <w:szCs w:val="24"/>
        </w:rPr>
        <w:t>.0</w:t>
      </w:r>
      <w:r w:rsidRPr="00CD7575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071C5" w:rsidRPr="00CD7575">
        <w:rPr>
          <w:rFonts w:ascii="Calibri" w:hAnsi="Calibri" w:cs="Calibri"/>
          <w:b/>
          <w:bCs/>
          <w:sz w:val="24"/>
          <w:szCs w:val="24"/>
        </w:rPr>
        <w:tab/>
      </w:r>
      <w:r w:rsidRPr="00CD7575">
        <w:rPr>
          <w:rFonts w:ascii="Calibri" w:hAnsi="Calibri" w:cs="Calibri"/>
          <w:b/>
          <w:bCs/>
          <w:sz w:val="24"/>
          <w:szCs w:val="24"/>
        </w:rPr>
        <w:t>Data da fatura</w:t>
      </w:r>
    </w:p>
    <w:p w14:paraId="60F10B80" w14:textId="77777777" w:rsidR="00673664" w:rsidRPr="00CD7575" w:rsidRDefault="00673664" w:rsidP="008B093F">
      <w:pPr>
        <w:jc w:val="both"/>
        <w:rPr>
          <w:rFonts w:ascii="Calibri" w:hAnsi="Calibri" w:cs="Calibri"/>
          <w:sz w:val="24"/>
          <w:szCs w:val="24"/>
        </w:rPr>
      </w:pPr>
    </w:p>
    <w:p w14:paraId="1A532264" w14:textId="77777777" w:rsidR="006E2140" w:rsidRPr="00CD7575" w:rsidRDefault="008B093F" w:rsidP="006E2140">
      <w:pPr>
        <w:pStyle w:val="Recuodecorpodetexto2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Observação:</w:t>
      </w:r>
      <w:r w:rsidR="006E2140" w:rsidRPr="00CD7575">
        <w:rPr>
          <w:rFonts w:ascii="Calibri" w:hAnsi="Calibri" w:cs="Calibri"/>
          <w:sz w:val="24"/>
          <w:szCs w:val="24"/>
        </w:rPr>
        <w:tab/>
        <w:t xml:space="preserve"> </w:t>
      </w:r>
      <w:r w:rsidR="006E2140" w:rsidRPr="00CD7575">
        <w:rPr>
          <w:rFonts w:ascii="Calibri" w:hAnsi="Calibri" w:cs="Calibri"/>
          <w:sz w:val="24"/>
        </w:rPr>
        <w:t>informar a data da fatura</w:t>
      </w:r>
      <w:r w:rsidR="006E2140" w:rsidRPr="00CD7575">
        <w:rPr>
          <w:rFonts w:ascii="Calibri" w:hAnsi="Calibri" w:cs="Calibri"/>
          <w:sz w:val="24"/>
          <w:szCs w:val="24"/>
        </w:rPr>
        <w:t xml:space="preserve">. </w:t>
      </w:r>
    </w:p>
    <w:p w14:paraId="025B1798" w14:textId="77777777" w:rsidR="00673664" w:rsidRPr="00CD7575" w:rsidRDefault="00673664" w:rsidP="008B093F">
      <w:pPr>
        <w:jc w:val="both"/>
        <w:rPr>
          <w:rFonts w:ascii="Calibri" w:hAnsi="Calibri" w:cs="Calibri"/>
          <w:sz w:val="24"/>
          <w:szCs w:val="24"/>
        </w:rPr>
      </w:pPr>
    </w:p>
    <w:p w14:paraId="7BA4DDB5" w14:textId="77777777" w:rsidR="006E2140" w:rsidRPr="00CD7575" w:rsidRDefault="006E2140" w:rsidP="006E2140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Complementação:</w:t>
      </w:r>
      <w:r w:rsidRPr="00CD7575">
        <w:rPr>
          <w:rFonts w:ascii="Calibri" w:hAnsi="Calibri" w:cs="Calibri"/>
          <w:sz w:val="24"/>
          <w:szCs w:val="24"/>
        </w:rPr>
        <w:tab/>
        <w:t xml:space="preserve"> </w:t>
      </w:r>
      <w:r w:rsidRPr="00CD7575">
        <w:rPr>
          <w:rFonts w:ascii="Calibri" w:hAnsi="Calibri" w:cs="Calibri"/>
          <w:sz w:val="24"/>
        </w:rPr>
        <w:t>a data deve ser informada no formato DD/MM/AAAA</w:t>
      </w:r>
      <w:r w:rsidRPr="00CD7575">
        <w:rPr>
          <w:rFonts w:ascii="Calibri" w:hAnsi="Calibri" w:cs="Calibri"/>
          <w:sz w:val="24"/>
          <w:szCs w:val="24"/>
        </w:rPr>
        <w:t xml:space="preserve">. </w:t>
      </w:r>
    </w:p>
    <w:p w14:paraId="7EDA717F" w14:textId="77777777" w:rsidR="005329C9" w:rsidRPr="00CD7575" w:rsidRDefault="005329C9" w:rsidP="005329C9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</w:p>
    <w:p w14:paraId="1D4118F0" w14:textId="77777777" w:rsidR="005329C9" w:rsidRPr="00CD7575" w:rsidRDefault="005329C9" w:rsidP="005329C9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CD7575">
        <w:rPr>
          <w:rFonts w:ascii="Calibri" w:hAnsi="Calibri" w:cs="Calibri"/>
          <w:b/>
          <w:sz w:val="24"/>
          <w:szCs w:val="24"/>
        </w:rPr>
        <w:t>Campo Nº 7.1</w:t>
      </w:r>
      <w:r w:rsidRPr="00CD7575">
        <w:rPr>
          <w:rFonts w:ascii="Calibri" w:hAnsi="Calibri" w:cs="Calibri"/>
          <w:b/>
          <w:sz w:val="24"/>
          <w:szCs w:val="24"/>
        </w:rPr>
        <w:tab/>
        <w:t>Data da venda</w:t>
      </w:r>
    </w:p>
    <w:p w14:paraId="65667625" w14:textId="77777777" w:rsidR="005329C9" w:rsidRPr="00CD7575" w:rsidRDefault="005329C9" w:rsidP="005329C9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26CF43CF" w14:textId="77777777" w:rsidR="005329C9" w:rsidRPr="00CD7575" w:rsidRDefault="005329C9" w:rsidP="005329C9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Nome do campo:</w:t>
      </w:r>
      <w:r w:rsidRPr="00CD7575">
        <w:rPr>
          <w:rFonts w:ascii="Calibri" w:hAnsi="Calibri" w:cs="Calibri"/>
          <w:sz w:val="24"/>
          <w:szCs w:val="24"/>
        </w:rPr>
        <w:tab/>
        <w:t>DVENDT</w:t>
      </w:r>
    </w:p>
    <w:p w14:paraId="786911EB" w14:textId="77777777" w:rsidR="005329C9" w:rsidRPr="00CD7575" w:rsidRDefault="005329C9" w:rsidP="005329C9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71E16DA3" w14:textId="77777777" w:rsidR="005329C9" w:rsidRPr="00CD7575" w:rsidRDefault="005329C9" w:rsidP="005329C9">
      <w:pPr>
        <w:numPr>
          <w:ilvl w:val="12"/>
          <w:numId w:val="0"/>
        </w:numPr>
        <w:ind w:left="2160" w:hanging="2160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Observação:</w:t>
      </w:r>
      <w:r w:rsidRPr="00CD7575">
        <w:rPr>
          <w:rFonts w:ascii="Calibri" w:hAnsi="Calibri" w:cs="Calibri"/>
          <w:sz w:val="24"/>
          <w:szCs w:val="24"/>
        </w:rPr>
        <w:tab/>
        <w:t>Informar a data selecionada (ex.: data do contrato, data da fatura) como data da venda para suas vendas no mercado de comparação. Caso sejam utilizadas datas de venda variando conforme o tipo de transação (ex.: algumas a data da fatura, outras a data do contrato), criar um campo para identificar a data com o tipo de transação (ex.: CONT para contrato, FAT para fatura). Caso a empresa utilize alguma outra maneira para determinar a data de venda, explicar as razões.</w:t>
      </w:r>
    </w:p>
    <w:p w14:paraId="7037FD6C" w14:textId="77777777" w:rsidR="005329C9" w:rsidRPr="00CD7575" w:rsidRDefault="005329C9" w:rsidP="005329C9">
      <w:pPr>
        <w:numPr>
          <w:ilvl w:val="12"/>
          <w:numId w:val="0"/>
        </w:numPr>
        <w:ind w:left="2160" w:hanging="2160"/>
        <w:jc w:val="both"/>
        <w:rPr>
          <w:rFonts w:ascii="Calibri" w:hAnsi="Calibri" w:cs="Calibri"/>
          <w:sz w:val="24"/>
          <w:szCs w:val="24"/>
        </w:rPr>
      </w:pPr>
    </w:p>
    <w:p w14:paraId="2F021823" w14:textId="77777777" w:rsidR="005329C9" w:rsidRPr="00CD7575" w:rsidRDefault="005329C9" w:rsidP="005329C9">
      <w:pPr>
        <w:numPr>
          <w:ilvl w:val="12"/>
          <w:numId w:val="0"/>
        </w:numPr>
        <w:ind w:left="2160"/>
        <w:jc w:val="both"/>
        <w:rPr>
          <w:rFonts w:ascii="Calibri" w:hAnsi="Calibri" w:cs="Calibri"/>
          <w:sz w:val="24"/>
        </w:rPr>
      </w:pPr>
      <w:r w:rsidRPr="00CD7575">
        <w:rPr>
          <w:rFonts w:ascii="Calibri" w:hAnsi="Calibri" w:cs="Calibri"/>
          <w:sz w:val="24"/>
        </w:rPr>
        <w:t>A data deve ser informada no formato DD/MM/AAAA</w:t>
      </w:r>
    </w:p>
    <w:p w14:paraId="7E64D2F3" w14:textId="77777777" w:rsidR="005329C9" w:rsidRPr="00CD7575" w:rsidRDefault="005329C9" w:rsidP="005329C9">
      <w:pPr>
        <w:numPr>
          <w:ilvl w:val="12"/>
          <w:numId w:val="0"/>
        </w:numPr>
        <w:ind w:left="2160"/>
        <w:jc w:val="both"/>
        <w:rPr>
          <w:rFonts w:ascii="Calibri" w:hAnsi="Calibri" w:cs="Calibri"/>
          <w:sz w:val="24"/>
          <w:szCs w:val="24"/>
        </w:rPr>
      </w:pPr>
    </w:p>
    <w:p w14:paraId="7CFDA51E" w14:textId="77777777" w:rsidR="005329C9" w:rsidRPr="00CD7575" w:rsidRDefault="005329C9" w:rsidP="005329C9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Complementação:</w:t>
      </w:r>
      <w:r w:rsidRPr="00CD7575">
        <w:rPr>
          <w:rFonts w:ascii="Calibri" w:hAnsi="Calibri" w:cs="Calibri"/>
          <w:sz w:val="24"/>
          <w:szCs w:val="24"/>
        </w:rPr>
        <w:tab/>
        <w:t xml:space="preserve">Normalmente, a data da venda é a data da fatura. Contudo, em contratos de longo prazo, a data da venda pode ser, por exemplo, a data do contrato. A data da venda não pode ser posterior a data do embarque. </w:t>
      </w:r>
    </w:p>
    <w:p w14:paraId="29B45F05" w14:textId="77777777" w:rsidR="00EA3F38" w:rsidRPr="00CD7575" w:rsidRDefault="00EA3F38" w:rsidP="006E2140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07AE04AF" w14:textId="77777777" w:rsidR="008B093F" w:rsidRPr="00CD7575" w:rsidRDefault="008B093F" w:rsidP="008B093F">
      <w:pPr>
        <w:jc w:val="both"/>
        <w:rPr>
          <w:rFonts w:ascii="Calibri" w:hAnsi="Calibri" w:cs="Calibri"/>
          <w:color w:val="FF0000"/>
        </w:rPr>
      </w:pPr>
    </w:p>
    <w:p w14:paraId="39F65417" w14:textId="77777777" w:rsidR="008B093F" w:rsidRPr="00CD7575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CD7575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CD7575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CD7575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80DA0" w:rsidRPr="00CD7575">
        <w:rPr>
          <w:rFonts w:ascii="Calibri" w:hAnsi="Calibri" w:cs="Calibri"/>
          <w:b/>
          <w:bCs/>
          <w:sz w:val="24"/>
          <w:szCs w:val="24"/>
        </w:rPr>
        <w:t>8</w:t>
      </w:r>
      <w:r w:rsidR="003071C5" w:rsidRPr="00CD7575">
        <w:rPr>
          <w:rFonts w:ascii="Calibri" w:hAnsi="Calibri" w:cs="Calibri"/>
          <w:b/>
          <w:bCs/>
          <w:sz w:val="24"/>
          <w:szCs w:val="24"/>
        </w:rPr>
        <w:t>.0</w:t>
      </w:r>
      <w:r w:rsidR="00D643B8" w:rsidRPr="00CD7575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071C5" w:rsidRPr="00CD7575">
        <w:rPr>
          <w:rFonts w:ascii="Calibri" w:hAnsi="Calibri" w:cs="Calibri"/>
          <w:b/>
          <w:bCs/>
          <w:sz w:val="24"/>
          <w:szCs w:val="24"/>
        </w:rPr>
        <w:tab/>
      </w:r>
      <w:r w:rsidR="00C358F9" w:rsidRPr="00CD7575">
        <w:rPr>
          <w:rFonts w:ascii="Calibri" w:hAnsi="Calibri" w:cs="Calibri"/>
          <w:b/>
          <w:bCs/>
          <w:sz w:val="24"/>
          <w:szCs w:val="24"/>
        </w:rPr>
        <w:t>Termos de comércio</w:t>
      </w:r>
      <w:r w:rsidR="00D643B8" w:rsidRPr="00CD7575">
        <w:rPr>
          <w:rFonts w:ascii="Calibri" w:hAnsi="Calibri" w:cs="Calibri"/>
          <w:b/>
          <w:bCs/>
          <w:sz w:val="24"/>
          <w:szCs w:val="24"/>
        </w:rPr>
        <w:t xml:space="preserve"> (Incoterms)</w:t>
      </w:r>
    </w:p>
    <w:p w14:paraId="3A04B7C5" w14:textId="77777777" w:rsidR="00673664" w:rsidRPr="00CD7575" w:rsidRDefault="00673664" w:rsidP="008B093F">
      <w:pPr>
        <w:jc w:val="both"/>
        <w:rPr>
          <w:rFonts w:ascii="Calibri" w:hAnsi="Calibri" w:cs="Calibri"/>
          <w:sz w:val="24"/>
          <w:szCs w:val="24"/>
        </w:rPr>
      </w:pPr>
    </w:p>
    <w:p w14:paraId="620AC9FF" w14:textId="77777777" w:rsidR="008B093F" w:rsidRPr="00CD7575" w:rsidRDefault="008B093F" w:rsidP="008B093F">
      <w:pPr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Observação:</w:t>
      </w:r>
      <w:r w:rsidR="00EA3F38" w:rsidRPr="00CD7575">
        <w:rPr>
          <w:rFonts w:ascii="Calibri" w:hAnsi="Calibri" w:cs="Calibri"/>
          <w:sz w:val="24"/>
          <w:szCs w:val="24"/>
        </w:rPr>
        <w:tab/>
      </w:r>
      <w:r w:rsidR="00EA3F38" w:rsidRPr="00CD7575">
        <w:rPr>
          <w:rFonts w:ascii="Calibri" w:hAnsi="Calibri" w:cs="Calibri"/>
          <w:sz w:val="24"/>
          <w:szCs w:val="24"/>
        </w:rPr>
        <w:tab/>
        <w:t>informar os termos de comércio</w:t>
      </w:r>
    </w:p>
    <w:p w14:paraId="52F415C6" w14:textId="77777777" w:rsidR="00673664" w:rsidRPr="00CD7575" w:rsidRDefault="00673664" w:rsidP="008B093F">
      <w:pPr>
        <w:jc w:val="both"/>
        <w:rPr>
          <w:rFonts w:ascii="Calibri" w:hAnsi="Calibri" w:cs="Calibri"/>
          <w:sz w:val="24"/>
          <w:szCs w:val="24"/>
        </w:rPr>
      </w:pPr>
    </w:p>
    <w:p w14:paraId="78F43A79" w14:textId="77777777" w:rsidR="008B093F" w:rsidRPr="00CD7575" w:rsidRDefault="008B093F" w:rsidP="00EA3F38">
      <w:pPr>
        <w:ind w:left="1416" w:firstLine="708"/>
        <w:jc w:val="both"/>
        <w:rPr>
          <w:rFonts w:ascii="Calibri" w:hAnsi="Calibri" w:cs="Calibri"/>
          <w:i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 xml:space="preserve">1 = </w:t>
      </w:r>
      <w:r w:rsidR="0080139B" w:rsidRPr="00CD7575">
        <w:rPr>
          <w:rFonts w:ascii="Calibri" w:hAnsi="Calibri" w:cs="Calibri"/>
          <w:b/>
          <w:sz w:val="24"/>
          <w:szCs w:val="24"/>
        </w:rPr>
        <w:t>EX</w:t>
      </w:r>
      <w:r w:rsidR="0080139B" w:rsidRPr="00CD7575">
        <w:rPr>
          <w:rFonts w:ascii="Calibri" w:hAnsi="Calibri" w:cs="Calibri"/>
          <w:i/>
          <w:sz w:val="24"/>
          <w:szCs w:val="24"/>
        </w:rPr>
        <w:t xml:space="preserve"> </w:t>
      </w:r>
      <w:r w:rsidRPr="00CD7575">
        <w:rPr>
          <w:rFonts w:ascii="Calibri" w:hAnsi="Calibri" w:cs="Calibri"/>
          <w:b/>
          <w:sz w:val="24"/>
          <w:szCs w:val="24"/>
        </w:rPr>
        <w:t>F</w:t>
      </w:r>
      <w:r w:rsidR="0080139B" w:rsidRPr="00CD7575">
        <w:rPr>
          <w:rFonts w:ascii="Calibri" w:hAnsi="Calibri" w:cs="Calibri"/>
          <w:b/>
          <w:sz w:val="24"/>
          <w:szCs w:val="24"/>
        </w:rPr>
        <w:t>A</w:t>
      </w:r>
      <w:r w:rsidRPr="00CD7575">
        <w:rPr>
          <w:rFonts w:ascii="Calibri" w:hAnsi="Calibri" w:cs="Calibri"/>
          <w:b/>
          <w:sz w:val="24"/>
          <w:szCs w:val="24"/>
        </w:rPr>
        <w:t>BRICA</w:t>
      </w:r>
    </w:p>
    <w:p w14:paraId="4C74233A" w14:textId="77777777" w:rsidR="008B093F" w:rsidRPr="00CD7575" w:rsidRDefault="008B093F" w:rsidP="00EA3F38">
      <w:pPr>
        <w:ind w:left="1416" w:firstLine="708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2 = FOB</w:t>
      </w:r>
    </w:p>
    <w:p w14:paraId="1E7837DF" w14:textId="77777777" w:rsidR="008B093F" w:rsidRPr="00CD7575" w:rsidRDefault="008B093F" w:rsidP="00EA3F38">
      <w:pPr>
        <w:ind w:left="1416" w:firstLine="708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3 = CFR</w:t>
      </w:r>
    </w:p>
    <w:p w14:paraId="05042AA6" w14:textId="77777777" w:rsidR="008B093F" w:rsidRPr="00CD7575" w:rsidRDefault="008B093F" w:rsidP="00EA3F38">
      <w:pPr>
        <w:ind w:left="1416" w:firstLine="708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4 = CIF</w:t>
      </w:r>
    </w:p>
    <w:p w14:paraId="0BE4E478" w14:textId="77777777" w:rsidR="008B093F" w:rsidRPr="00CD7575" w:rsidRDefault="00AA3160" w:rsidP="00EA3F38">
      <w:pPr>
        <w:ind w:left="1416" w:firstLine="708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5 até n = especificar outros termos de comércio</w:t>
      </w:r>
    </w:p>
    <w:p w14:paraId="671D91FA" w14:textId="77777777" w:rsidR="00F26C2E" w:rsidRPr="00CD7575" w:rsidRDefault="00F26C2E" w:rsidP="008B093F">
      <w:pPr>
        <w:jc w:val="both"/>
        <w:rPr>
          <w:rFonts w:ascii="Calibri" w:hAnsi="Calibri" w:cs="Calibri"/>
          <w:sz w:val="24"/>
          <w:szCs w:val="24"/>
        </w:rPr>
      </w:pPr>
    </w:p>
    <w:p w14:paraId="74762179" w14:textId="77777777" w:rsidR="008B093F" w:rsidRPr="00CD7575" w:rsidRDefault="008B093F" w:rsidP="00EA3F38">
      <w:pPr>
        <w:ind w:left="2130" w:hanging="2130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Complementação</w:t>
      </w:r>
      <w:r w:rsidR="000F30E1" w:rsidRPr="00CD7575">
        <w:rPr>
          <w:rFonts w:ascii="Calibri" w:hAnsi="Calibri" w:cs="Calibri"/>
          <w:sz w:val="24"/>
          <w:szCs w:val="24"/>
        </w:rPr>
        <w:t xml:space="preserve">: </w:t>
      </w:r>
      <w:r w:rsidR="00EA3F38" w:rsidRPr="00CD7575">
        <w:rPr>
          <w:rFonts w:ascii="Calibri" w:hAnsi="Calibri" w:cs="Calibri"/>
          <w:sz w:val="24"/>
          <w:szCs w:val="24"/>
        </w:rPr>
        <w:tab/>
        <w:t>descrever os termos de comércio, indicando os códigos utilizados e o significado de cada um. Esclarecer quais os custos de transporte e de seguro, entre outros, incorridos pela empresa</w:t>
      </w:r>
      <w:r w:rsidR="005C1D92" w:rsidRPr="00CD7575">
        <w:rPr>
          <w:rFonts w:ascii="Calibri" w:hAnsi="Calibri" w:cs="Calibri"/>
          <w:sz w:val="24"/>
          <w:szCs w:val="24"/>
        </w:rPr>
        <w:t>.</w:t>
      </w:r>
    </w:p>
    <w:p w14:paraId="72EF103F" w14:textId="77777777" w:rsidR="008B093F" w:rsidRPr="00CD7575" w:rsidRDefault="008B093F" w:rsidP="008B093F">
      <w:pPr>
        <w:jc w:val="both"/>
        <w:rPr>
          <w:rFonts w:ascii="Calibri" w:hAnsi="Calibri" w:cs="Calibri"/>
          <w:sz w:val="24"/>
          <w:szCs w:val="24"/>
        </w:rPr>
      </w:pPr>
    </w:p>
    <w:p w14:paraId="584F334D" w14:textId="77777777" w:rsidR="00033262" w:rsidRPr="00043392" w:rsidRDefault="008B093F" w:rsidP="00033262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043392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043392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043392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80DA0" w:rsidRPr="00043392">
        <w:rPr>
          <w:rFonts w:ascii="Calibri" w:hAnsi="Calibri" w:cs="Calibri"/>
          <w:b/>
          <w:bCs/>
          <w:sz w:val="24"/>
          <w:szCs w:val="24"/>
        </w:rPr>
        <w:t>9.</w:t>
      </w:r>
      <w:r w:rsidR="00064CA4" w:rsidRPr="00043392">
        <w:rPr>
          <w:rFonts w:ascii="Calibri" w:hAnsi="Calibri" w:cs="Calibri"/>
          <w:b/>
          <w:bCs/>
          <w:sz w:val="24"/>
          <w:szCs w:val="24"/>
        </w:rPr>
        <w:t>0</w:t>
      </w:r>
      <w:r w:rsidRPr="00043392">
        <w:rPr>
          <w:rFonts w:ascii="Calibri" w:hAnsi="Calibri" w:cs="Calibri"/>
          <w:b/>
          <w:bCs/>
          <w:sz w:val="24"/>
          <w:szCs w:val="24"/>
        </w:rPr>
        <w:t xml:space="preserve">: </w:t>
      </w:r>
      <w:r w:rsidR="00EA3F38" w:rsidRPr="00043392">
        <w:rPr>
          <w:rFonts w:ascii="Calibri" w:hAnsi="Calibri" w:cs="Calibri"/>
          <w:b/>
          <w:bCs/>
          <w:sz w:val="24"/>
          <w:szCs w:val="24"/>
        </w:rPr>
        <w:tab/>
      </w:r>
      <w:r w:rsidR="00033262" w:rsidRPr="00043392">
        <w:rPr>
          <w:rFonts w:ascii="Calibri" w:hAnsi="Calibri" w:cs="Calibri"/>
          <w:b/>
          <w:sz w:val="24"/>
          <w:szCs w:val="24"/>
        </w:rPr>
        <w:t xml:space="preserve">Quantidade Vendida </w:t>
      </w:r>
      <w:r w:rsidR="00033262" w:rsidRPr="00E06CDC">
        <w:rPr>
          <w:rFonts w:ascii="Calibri" w:hAnsi="Calibri" w:cs="Calibri"/>
          <w:b/>
          <w:sz w:val="24"/>
          <w:szCs w:val="24"/>
        </w:rPr>
        <w:t>(unidade informada, preferencialmente unidade de peso: kg ou t)</w:t>
      </w:r>
    </w:p>
    <w:p w14:paraId="716FF8E5" w14:textId="77777777" w:rsidR="00033262" w:rsidRPr="00043392" w:rsidRDefault="00033262" w:rsidP="0003326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6FAC66EB" w14:textId="77777777" w:rsidR="00033262" w:rsidRPr="00043392" w:rsidRDefault="00033262" w:rsidP="0003326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043392">
        <w:rPr>
          <w:rFonts w:ascii="Calibri" w:hAnsi="Calibri" w:cs="Calibri"/>
          <w:sz w:val="24"/>
          <w:szCs w:val="24"/>
        </w:rPr>
        <w:t>Observação:</w:t>
      </w:r>
      <w:r w:rsidRPr="00043392">
        <w:rPr>
          <w:rFonts w:ascii="Calibri" w:hAnsi="Calibri" w:cs="Calibri"/>
          <w:sz w:val="24"/>
          <w:szCs w:val="24"/>
        </w:rPr>
        <w:tab/>
        <w:t xml:space="preserve">informar a quantidade vendida </w:t>
      </w:r>
      <w:r w:rsidRPr="00E06CDC">
        <w:rPr>
          <w:rFonts w:ascii="Calibri" w:hAnsi="Calibri" w:cs="Calibri"/>
          <w:sz w:val="24"/>
          <w:szCs w:val="24"/>
        </w:rPr>
        <w:t>(unidade informada, preferencialmente unidade de peso: kg ou t)</w:t>
      </w:r>
      <w:r w:rsidRPr="00043392">
        <w:rPr>
          <w:rFonts w:ascii="Calibri" w:hAnsi="Calibri" w:cs="Calibri"/>
          <w:sz w:val="24"/>
          <w:szCs w:val="24"/>
        </w:rPr>
        <w:t xml:space="preserve"> em cada transação.</w:t>
      </w:r>
    </w:p>
    <w:p w14:paraId="43F53DC8" w14:textId="77777777" w:rsidR="00F26C2E" w:rsidRPr="00CD7575" w:rsidRDefault="00F26C2E" w:rsidP="00033262">
      <w:pPr>
        <w:jc w:val="both"/>
        <w:rPr>
          <w:rFonts w:ascii="Calibri" w:hAnsi="Calibri" w:cs="Calibri"/>
          <w:bCs/>
          <w:sz w:val="24"/>
          <w:szCs w:val="24"/>
        </w:rPr>
      </w:pPr>
    </w:p>
    <w:p w14:paraId="324FF79A" w14:textId="77777777" w:rsidR="008B093F" w:rsidRPr="00CD7575" w:rsidRDefault="008B093F" w:rsidP="00073BB5">
      <w:pPr>
        <w:ind w:left="2124" w:hanging="2124"/>
        <w:jc w:val="both"/>
        <w:rPr>
          <w:rFonts w:ascii="Calibri" w:hAnsi="Calibri" w:cs="Calibri"/>
          <w:bCs/>
          <w:sz w:val="24"/>
          <w:szCs w:val="24"/>
        </w:rPr>
      </w:pPr>
      <w:r w:rsidRPr="00CD7575">
        <w:rPr>
          <w:rFonts w:ascii="Calibri" w:hAnsi="Calibri" w:cs="Calibri"/>
          <w:bCs/>
          <w:sz w:val="24"/>
          <w:szCs w:val="24"/>
        </w:rPr>
        <w:t xml:space="preserve">Complementação: </w:t>
      </w:r>
      <w:r w:rsidR="00073BB5" w:rsidRPr="00CD7575">
        <w:rPr>
          <w:rFonts w:ascii="Calibri" w:hAnsi="Calibri" w:cs="Calibri"/>
          <w:bCs/>
          <w:sz w:val="24"/>
          <w:szCs w:val="24"/>
        </w:rPr>
        <w:tab/>
      </w:r>
      <w:r w:rsidR="00886F1A" w:rsidRPr="00CD7575">
        <w:rPr>
          <w:rFonts w:ascii="Calibri" w:hAnsi="Calibri" w:cs="Calibri"/>
          <w:bCs/>
          <w:sz w:val="24"/>
          <w:szCs w:val="24"/>
        </w:rPr>
        <w:t>e</w:t>
      </w:r>
      <w:r w:rsidRPr="00CD7575">
        <w:rPr>
          <w:rFonts w:ascii="Calibri" w:hAnsi="Calibri" w:cs="Calibri"/>
          <w:bCs/>
          <w:sz w:val="24"/>
          <w:szCs w:val="24"/>
        </w:rPr>
        <w:t xml:space="preserve">xplicar de que forma as devoluções, caso sejam permitidas, afetam os registros </w:t>
      </w:r>
      <w:r w:rsidRPr="00CD7575">
        <w:rPr>
          <w:rFonts w:ascii="Calibri" w:hAnsi="Calibri" w:cs="Calibri"/>
          <w:bCs/>
          <w:sz w:val="24"/>
          <w:szCs w:val="24"/>
        </w:rPr>
        <w:lastRenderedPageBreak/>
        <w:t>de vendas</w:t>
      </w:r>
      <w:r w:rsidR="00F522C4" w:rsidRPr="00CD7575">
        <w:rPr>
          <w:rFonts w:ascii="Calibri" w:hAnsi="Calibri" w:cs="Calibri"/>
          <w:sz w:val="24"/>
          <w:szCs w:val="24"/>
        </w:rPr>
        <w:t xml:space="preserve"> tanto no razão geral quanto no diário de vendas</w:t>
      </w:r>
      <w:r w:rsidRPr="00CD7575">
        <w:rPr>
          <w:rFonts w:ascii="Calibri" w:hAnsi="Calibri" w:cs="Calibri"/>
          <w:bCs/>
          <w:sz w:val="24"/>
          <w:szCs w:val="24"/>
        </w:rPr>
        <w:t>.</w:t>
      </w:r>
    </w:p>
    <w:p w14:paraId="40DA8F89" w14:textId="77777777" w:rsidR="008B093F" w:rsidRPr="00CD7575" w:rsidRDefault="008B093F" w:rsidP="008B093F">
      <w:pPr>
        <w:jc w:val="both"/>
        <w:rPr>
          <w:rFonts w:ascii="Calibri" w:hAnsi="Calibri" w:cs="Calibri"/>
          <w:b/>
          <w:bCs/>
        </w:rPr>
      </w:pPr>
    </w:p>
    <w:p w14:paraId="1BC14447" w14:textId="77777777" w:rsidR="008B093F" w:rsidRPr="00CD7575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CD7575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CD7575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CD7575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80DA0" w:rsidRPr="00CD7575">
        <w:rPr>
          <w:rFonts w:ascii="Calibri" w:hAnsi="Calibri" w:cs="Calibri"/>
          <w:b/>
          <w:bCs/>
          <w:sz w:val="24"/>
          <w:szCs w:val="24"/>
        </w:rPr>
        <w:t>10</w:t>
      </w:r>
      <w:r w:rsidRPr="00CD7575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073BB5" w:rsidRPr="00CD7575">
        <w:rPr>
          <w:rFonts w:ascii="Calibri" w:hAnsi="Calibri" w:cs="Calibri"/>
          <w:b/>
          <w:bCs/>
          <w:sz w:val="24"/>
          <w:szCs w:val="24"/>
        </w:rPr>
        <w:tab/>
      </w:r>
      <w:r w:rsidRPr="00CD7575">
        <w:rPr>
          <w:rFonts w:ascii="Calibri" w:hAnsi="Calibri" w:cs="Calibri"/>
          <w:b/>
          <w:bCs/>
          <w:sz w:val="24"/>
          <w:szCs w:val="24"/>
        </w:rPr>
        <w:t>Preço unitário bruto</w:t>
      </w:r>
      <w:r w:rsidR="00C358F9" w:rsidRPr="00CD7575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C358F9" w:rsidRPr="00CD7575">
        <w:rPr>
          <w:rFonts w:ascii="Calibri" w:hAnsi="Calibri" w:cs="Calibri"/>
          <w:b/>
          <w:sz w:val="24"/>
          <w:szCs w:val="24"/>
        </w:rPr>
        <w:t>(moeda/unidade)</w:t>
      </w:r>
    </w:p>
    <w:p w14:paraId="60651289" w14:textId="77777777" w:rsidR="00D643B8" w:rsidRPr="00CD7575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2084FB32" w14:textId="77777777" w:rsidR="00514384" w:rsidRPr="00CD7575" w:rsidRDefault="00514384" w:rsidP="00514384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Observação:</w:t>
      </w:r>
      <w:r w:rsidRPr="00CD7575">
        <w:rPr>
          <w:rFonts w:ascii="Calibri" w:hAnsi="Calibri" w:cs="Calibri"/>
          <w:sz w:val="24"/>
          <w:szCs w:val="24"/>
        </w:rPr>
        <w:tab/>
        <w:t xml:space="preserve">informar o preço unitário bruto. Indicar em que unidade está sendo informado esse preço (US$/kg-t ou US$/unidade de comercialização). Os descontos e os abatimentos devem ser registrados separadamente no campo 11. </w:t>
      </w:r>
    </w:p>
    <w:p w14:paraId="28A57672" w14:textId="77777777" w:rsidR="00514384" w:rsidRPr="00CD7575" w:rsidRDefault="00514384" w:rsidP="00514384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6EBDBF9D" w14:textId="77777777" w:rsidR="00514384" w:rsidRPr="00CD7575" w:rsidRDefault="00514384" w:rsidP="00514384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Complementação:      informar os tributos sobre vendas incluídos neste preço.</w:t>
      </w:r>
    </w:p>
    <w:p w14:paraId="006CDFD4" w14:textId="77777777" w:rsidR="008B093F" w:rsidRPr="00CD7575" w:rsidRDefault="008B093F" w:rsidP="008B093F">
      <w:pPr>
        <w:jc w:val="both"/>
        <w:rPr>
          <w:rFonts w:ascii="Calibri" w:hAnsi="Calibri" w:cs="Calibri"/>
        </w:rPr>
      </w:pPr>
    </w:p>
    <w:p w14:paraId="6BD369CE" w14:textId="77777777" w:rsidR="008B093F" w:rsidRPr="00CD7575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CD7575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CD7575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CD7575">
        <w:rPr>
          <w:rFonts w:ascii="Calibri" w:hAnsi="Calibri" w:cs="Calibri"/>
          <w:b/>
          <w:bCs/>
          <w:sz w:val="24"/>
          <w:szCs w:val="24"/>
        </w:rPr>
        <w:t xml:space="preserve"> 1</w:t>
      </w:r>
      <w:r w:rsidR="00380DA0" w:rsidRPr="00CD7575">
        <w:rPr>
          <w:rFonts w:ascii="Calibri" w:hAnsi="Calibri" w:cs="Calibri"/>
          <w:b/>
          <w:bCs/>
          <w:sz w:val="24"/>
          <w:szCs w:val="24"/>
        </w:rPr>
        <w:t>1</w:t>
      </w:r>
      <w:r w:rsidRPr="00CD7575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073BB5" w:rsidRPr="00CD7575">
        <w:rPr>
          <w:rFonts w:ascii="Calibri" w:hAnsi="Calibri" w:cs="Calibri"/>
          <w:b/>
          <w:bCs/>
          <w:sz w:val="24"/>
          <w:szCs w:val="24"/>
        </w:rPr>
        <w:tab/>
      </w:r>
      <w:r w:rsidRPr="00CD7575">
        <w:rPr>
          <w:rFonts w:ascii="Calibri" w:hAnsi="Calibri" w:cs="Calibri"/>
          <w:b/>
          <w:bCs/>
          <w:sz w:val="24"/>
          <w:szCs w:val="24"/>
        </w:rPr>
        <w:t>Descontos</w:t>
      </w:r>
      <w:r w:rsidR="00C22EF5" w:rsidRPr="00CD7575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CD7575">
        <w:rPr>
          <w:rFonts w:ascii="Calibri" w:hAnsi="Calibri" w:cs="Calibri"/>
          <w:b/>
          <w:bCs/>
          <w:sz w:val="24"/>
          <w:szCs w:val="24"/>
        </w:rPr>
        <w:t>e Abatimentos</w:t>
      </w:r>
      <w:r w:rsidR="00C22EF5" w:rsidRPr="00CD7575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C22EF5" w:rsidRPr="00CD7575">
        <w:rPr>
          <w:rFonts w:ascii="Calibri" w:hAnsi="Calibri" w:cs="Calibri"/>
          <w:b/>
          <w:sz w:val="24"/>
          <w:szCs w:val="24"/>
        </w:rPr>
        <w:t>(moeda/unidade)</w:t>
      </w:r>
    </w:p>
    <w:p w14:paraId="288F00F8" w14:textId="77777777" w:rsidR="00D643B8" w:rsidRPr="00CD7575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1124F626" w14:textId="4CA7DB6F" w:rsidR="008B093F" w:rsidRPr="00CD7575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Observação</w:t>
      </w:r>
      <w:r w:rsidR="002E4899" w:rsidRPr="00CD7575">
        <w:rPr>
          <w:rFonts w:ascii="Calibri" w:hAnsi="Calibri" w:cs="Calibri"/>
          <w:sz w:val="24"/>
          <w:szCs w:val="24"/>
        </w:rPr>
        <w:t xml:space="preserve">: </w:t>
      </w:r>
      <w:r w:rsidR="00073BB5" w:rsidRPr="00CD7575">
        <w:rPr>
          <w:rFonts w:ascii="Calibri" w:hAnsi="Calibri" w:cs="Calibri"/>
          <w:sz w:val="24"/>
          <w:szCs w:val="24"/>
        </w:rPr>
        <w:tab/>
      </w:r>
      <w:r w:rsidR="002E4899" w:rsidRPr="00CD7575">
        <w:rPr>
          <w:rFonts w:ascii="Calibri" w:hAnsi="Calibri" w:cs="Calibri"/>
          <w:sz w:val="24"/>
          <w:szCs w:val="24"/>
        </w:rPr>
        <w:t>i</w:t>
      </w:r>
      <w:r w:rsidRPr="00CD7575">
        <w:rPr>
          <w:rFonts w:ascii="Calibri" w:hAnsi="Calibri" w:cs="Calibri"/>
          <w:sz w:val="24"/>
          <w:szCs w:val="24"/>
        </w:rPr>
        <w:t xml:space="preserve">nformar </w:t>
      </w:r>
      <w:r w:rsidR="00305A97" w:rsidRPr="00CD7575">
        <w:rPr>
          <w:rFonts w:ascii="Calibri" w:hAnsi="Calibri" w:cs="Calibri"/>
          <w:sz w:val="24"/>
          <w:szCs w:val="24"/>
        </w:rPr>
        <w:t xml:space="preserve">os valores unitários de </w:t>
      </w:r>
      <w:r w:rsidRPr="00CD7575">
        <w:rPr>
          <w:rFonts w:ascii="Calibri" w:hAnsi="Calibri" w:cs="Calibri"/>
          <w:sz w:val="24"/>
          <w:szCs w:val="24"/>
        </w:rPr>
        <w:t>descontos e abatimentos eventualmente concedidos</w:t>
      </w:r>
      <w:r w:rsidR="00D643B8" w:rsidRPr="00CD7575">
        <w:rPr>
          <w:rFonts w:ascii="Calibri" w:hAnsi="Calibri" w:cs="Calibri"/>
          <w:sz w:val="24"/>
          <w:szCs w:val="24"/>
        </w:rPr>
        <w:t xml:space="preserve"> aos clientes no </w:t>
      </w:r>
      <w:r w:rsidR="00D643B8" w:rsidRPr="00082DCF">
        <w:rPr>
          <w:rFonts w:ascii="Calibri" w:hAnsi="Calibri" w:cs="Calibri"/>
          <w:sz w:val="24"/>
          <w:szCs w:val="24"/>
        </w:rPr>
        <w:t xml:space="preserve">mercado </w:t>
      </w:r>
      <w:r w:rsidR="00082DCF" w:rsidRPr="00082DCF">
        <w:rPr>
          <w:rFonts w:ascii="Calibri" w:hAnsi="Calibri" w:cs="Calibri"/>
          <w:sz w:val="24"/>
          <w:szCs w:val="24"/>
        </w:rPr>
        <w:t>do Taipe Chinês,</w:t>
      </w:r>
      <w:r w:rsidR="00305A97" w:rsidRPr="00082DCF">
        <w:rPr>
          <w:rFonts w:ascii="Calibri" w:hAnsi="Calibri" w:cs="Calibri"/>
          <w:sz w:val="24"/>
          <w:szCs w:val="24"/>
        </w:rPr>
        <w:t xml:space="preserve"> esclarecendo </w:t>
      </w:r>
      <w:r w:rsidR="00305A97" w:rsidRPr="00CD7575">
        <w:rPr>
          <w:rFonts w:ascii="Calibri" w:hAnsi="Calibri" w:cs="Calibri"/>
          <w:sz w:val="24"/>
          <w:szCs w:val="24"/>
        </w:rPr>
        <w:t>se esses descontos e abatimentos já foram considerados na definição do preço unitário bruto indicado no campo 10.0.</w:t>
      </w:r>
    </w:p>
    <w:p w14:paraId="5203D14B" w14:textId="77777777" w:rsidR="008B093F" w:rsidRPr="00CD7575" w:rsidRDefault="008B093F" w:rsidP="008B093F">
      <w:pPr>
        <w:jc w:val="both"/>
        <w:rPr>
          <w:rFonts w:ascii="Calibri" w:hAnsi="Calibri" w:cs="Calibri"/>
          <w:color w:val="FF0000"/>
        </w:rPr>
      </w:pPr>
    </w:p>
    <w:p w14:paraId="7780FAA4" w14:textId="77777777" w:rsidR="008B093F" w:rsidRPr="00CD7575" w:rsidRDefault="008B093F" w:rsidP="00073BB5">
      <w:pPr>
        <w:ind w:left="2124" w:hanging="2124"/>
        <w:jc w:val="both"/>
        <w:rPr>
          <w:rFonts w:ascii="Calibri" w:hAnsi="Calibri" w:cs="Calibri"/>
          <w:b/>
          <w:bCs/>
          <w:sz w:val="24"/>
          <w:szCs w:val="24"/>
        </w:rPr>
      </w:pPr>
      <w:r w:rsidRPr="00CD7575">
        <w:rPr>
          <w:rFonts w:ascii="Calibri" w:hAnsi="Calibri" w:cs="Calibri"/>
          <w:b/>
          <w:bCs/>
          <w:sz w:val="24"/>
          <w:szCs w:val="24"/>
        </w:rPr>
        <w:t xml:space="preserve">Campo </w:t>
      </w:r>
      <w:r w:rsidR="0080139B" w:rsidRPr="00CD7575">
        <w:rPr>
          <w:rFonts w:ascii="Calibri" w:hAnsi="Calibri" w:cs="Calibri"/>
          <w:b/>
          <w:bCs/>
          <w:sz w:val="24"/>
          <w:szCs w:val="24"/>
        </w:rPr>
        <w:t>N</w:t>
      </w:r>
      <w:r w:rsidR="0080139B" w:rsidRPr="00CD7575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="0080139B" w:rsidRPr="00CD7575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CD7575">
        <w:rPr>
          <w:rFonts w:ascii="Calibri" w:hAnsi="Calibri" w:cs="Calibri"/>
          <w:b/>
          <w:bCs/>
          <w:sz w:val="24"/>
          <w:szCs w:val="24"/>
        </w:rPr>
        <w:t>1</w:t>
      </w:r>
      <w:r w:rsidR="00380DA0" w:rsidRPr="00CD7575">
        <w:rPr>
          <w:rFonts w:ascii="Calibri" w:hAnsi="Calibri" w:cs="Calibri"/>
          <w:b/>
          <w:bCs/>
          <w:sz w:val="24"/>
          <w:szCs w:val="24"/>
        </w:rPr>
        <w:t>2</w:t>
      </w:r>
      <w:r w:rsidRPr="00CD7575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073BB5" w:rsidRPr="00CD7575">
        <w:rPr>
          <w:rFonts w:ascii="Calibri" w:hAnsi="Calibri" w:cs="Calibri"/>
          <w:b/>
          <w:bCs/>
          <w:sz w:val="24"/>
          <w:szCs w:val="24"/>
        </w:rPr>
        <w:tab/>
      </w:r>
      <w:r w:rsidR="003A6B6F" w:rsidRPr="00CD7575">
        <w:rPr>
          <w:rFonts w:ascii="Calibri" w:hAnsi="Calibri" w:cs="Calibri"/>
          <w:b/>
          <w:sz w:val="24"/>
        </w:rPr>
        <w:t xml:space="preserve">Frete Unitário Interno - Unidade de Produção ou Armazenagem para o Cliente </w:t>
      </w:r>
      <w:r w:rsidR="003A6B6F" w:rsidRPr="00CD7575">
        <w:rPr>
          <w:rFonts w:ascii="Calibri" w:hAnsi="Calibri" w:cs="Calibri"/>
          <w:b/>
          <w:sz w:val="24"/>
          <w:szCs w:val="24"/>
        </w:rPr>
        <w:t>(moeda/unidade)</w:t>
      </w:r>
    </w:p>
    <w:p w14:paraId="2A1C61F6" w14:textId="77777777" w:rsidR="00D643B8" w:rsidRPr="00CD7575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1DE6E1ED" w14:textId="77777777" w:rsidR="008B093F" w:rsidRPr="00CD7575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Observação</w:t>
      </w:r>
      <w:r w:rsidR="002E4899" w:rsidRPr="00CD7575">
        <w:rPr>
          <w:rFonts w:ascii="Calibri" w:hAnsi="Calibri" w:cs="Calibri"/>
          <w:sz w:val="24"/>
          <w:szCs w:val="24"/>
        </w:rPr>
        <w:t xml:space="preserve">: </w:t>
      </w:r>
      <w:r w:rsidR="00073BB5" w:rsidRPr="00CD7575">
        <w:rPr>
          <w:rFonts w:ascii="Calibri" w:hAnsi="Calibri" w:cs="Calibri"/>
          <w:sz w:val="24"/>
          <w:szCs w:val="24"/>
        </w:rPr>
        <w:tab/>
      </w:r>
      <w:r w:rsidR="002E4899" w:rsidRPr="00CD7575">
        <w:rPr>
          <w:rFonts w:ascii="Calibri" w:hAnsi="Calibri" w:cs="Calibri"/>
          <w:sz w:val="24"/>
          <w:szCs w:val="24"/>
        </w:rPr>
        <w:t>i</w:t>
      </w:r>
      <w:r w:rsidRPr="00CD7575">
        <w:rPr>
          <w:rFonts w:ascii="Calibri" w:hAnsi="Calibri" w:cs="Calibri"/>
          <w:sz w:val="24"/>
          <w:szCs w:val="24"/>
        </w:rPr>
        <w:t>nformar o custo unitário do frete interno da unidade de produção ou do local de armazenagem (ou outra locação intermediária) ao local de entrega designado pelo cliente. Quando houver necessidade de alocar o frete em função da diversidade de itens incluídos no carregamento, a alocação será efetuada na base em que o frete foi calculado (ex.: peso, volume).</w:t>
      </w:r>
    </w:p>
    <w:p w14:paraId="3D76067B" w14:textId="77777777" w:rsidR="00F26C2E" w:rsidRPr="00CD7575" w:rsidRDefault="00F26C2E" w:rsidP="008B093F">
      <w:pPr>
        <w:jc w:val="both"/>
        <w:rPr>
          <w:rFonts w:ascii="Calibri" w:hAnsi="Calibri" w:cs="Calibri"/>
          <w:sz w:val="24"/>
          <w:szCs w:val="24"/>
        </w:rPr>
      </w:pPr>
    </w:p>
    <w:p w14:paraId="73E37E2A" w14:textId="77777777" w:rsidR="008B093F" w:rsidRPr="00CD7575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Complementação</w:t>
      </w:r>
      <w:r w:rsidR="004E1638" w:rsidRPr="00CD7575">
        <w:rPr>
          <w:rFonts w:ascii="Calibri" w:hAnsi="Calibri" w:cs="Calibri"/>
          <w:sz w:val="24"/>
          <w:szCs w:val="24"/>
        </w:rPr>
        <w:t xml:space="preserve">: </w:t>
      </w:r>
      <w:r w:rsidR="00073BB5" w:rsidRPr="00CD7575">
        <w:rPr>
          <w:rFonts w:ascii="Calibri" w:hAnsi="Calibri" w:cs="Calibri"/>
          <w:sz w:val="24"/>
          <w:szCs w:val="24"/>
        </w:rPr>
        <w:tab/>
      </w:r>
      <w:r w:rsidR="004E1638" w:rsidRPr="00CD7575">
        <w:rPr>
          <w:rFonts w:ascii="Calibri" w:hAnsi="Calibri" w:cs="Calibri"/>
          <w:sz w:val="24"/>
          <w:szCs w:val="24"/>
        </w:rPr>
        <w:t>d</w:t>
      </w:r>
      <w:r w:rsidRPr="00CD7575">
        <w:rPr>
          <w:rFonts w:ascii="Calibri" w:hAnsi="Calibri" w:cs="Calibri"/>
          <w:sz w:val="24"/>
          <w:szCs w:val="24"/>
        </w:rPr>
        <w:t>escrever os meios de transporte utilizados para entregar a mercadoria aos clientes, bem como a existência de eventuais afiliações com os tran</w:t>
      </w:r>
      <w:r w:rsidR="00BB34E7" w:rsidRPr="00CD7575">
        <w:rPr>
          <w:rFonts w:ascii="Calibri" w:hAnsi="Calibri" w:cs="Calibri"/>
          <w:sz w:val="24"/>
          <w:szCs w:val="24"/>
        </w:rPr>
        <w:t xml:space="preserve">sportadores durante o período </w:t>
      </w:r>
      <w:r w:rsidR="00DF3890" w:rsidRPr="00CD7575">
        <w:rPr>
          <w:rFonts w:ascii="Calibri" w:hAnsi="Calibri" w:cs="Calibri"/>
          <w:sz w:val="24"/>
          <w:szCs w:val="24"/>
        </w:rPr>
        <w:t>de investigação de continuação ou retomada do dumping</w:t>
      </w:r>
      <w:r w:rsidRPr="00CD7575">
        <w:rPr>
          <w:rFonts w:ascii="Calibri" w:hAnsi="Calibri" w:cs="Calibri"/>
          <w:sz w:val="24"/>
          <w:szCs w:val="24"/>
        </w:rPr>
        <w:t>. Quando o transporte for realizado por transportador independente, fornecer o valor do frete pago em cada transação, informando o método de alocação, caso exista mais de um tipo de mercadoria embarcada. Se não houver possibilidade de identificar o custo de cada embarque, descrever como o frete unitário foi calculado, anexando as respectivas planilhas de cálculo.</w:t>
      </w:r>
    </w:p>
    <w:p w14:paraId="796BF728" w14:textId="77777777" w:rsidR="00C74AF6" w:rsidRPr="00CD7575" w:rsidRDefault="00C74AF6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3DF5BAEF" w14:textId="77777777" w:rsidR="008B093F" w:rsidRPr="00CD7575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CD7575">
        <w:rPr>
          <w:rFonts w:ascii="Calibri" w:hAnsi="Calibri" w:cs="Calibri"/>
          <w:b/>
          <w:bCs/>
          <w:sz w:val="24"/>
          <w:szCs w:val="24"/>
        </w:rPr>
        <w:t xml:space="preserve">Campo </w:t>
      </w:r>
      <w:r w:rsidR="0080139B" w:rsidRPr="00CD7575">
        <w:rPr>
          <w:rFonts w:ascii="Calibri" w:hAnsi="Calibri" w:cs="Calibri"/>
          <w:b/>
          <w:bCs/>
          <w:sz w:val="24"/>
          <w:szCs w:val="24"/>
        </w:rPr>
        <w:t>N</w:t>
      </w:r>
      <w:r w:rsidR="0080139B" w:rsidRPr="00CD7575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CD7575">
        <w:rPr>
          <w:rFonts w:ascii="Calibri" w:hAnsi="Calibri" w:cs="Calibri"/>
          <w:b/>
          <w:bCs/>
          <w:sz w:val="24"/>
          <w:szCs w:val="24"/>
        </w:rPr>
        <w:t xml:space="preserve"> 1</w:t>
      </w:r>
      <w:r w:rsidR="00380DA0" w:rsidRPr="00CD7575">
        <w:rPr>
          <w:rFonts w:ascii="Calibri" w:hAnsi="Calibri" w:cs="Calibri"/>
          <w:b/>
          <w:bCs/>
          <w:sz w:val="24"/>
          <w:szCs w:val="24"/>
        </w:rPr>
        <w:t>3</w:t>
      </w:r>
      <w:r w:rsidRPr="00CD7575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073BB5" w:rsidRPr="00CD7575">
        <w:rPr>
          <w:rFonts w:ascii="Calibri" w:hAnsi="Calibri" w:cs="Calibri"/>
          <w:b/>
          <w:bCs/>
          <w:sz w:val="24"/>
          <w:szCs w:val="24"/>
        </w:rPr>
        <w:tab/>
      </w:r>
      <w:r w:rsidRPr="00CD7575">
        <w:rPr>
          <w:rFonts w:ascii="Calibri" w:hAnsi="Calibri" w:cs="Calibri"/>
          <w:b/>
          <w:bCs/>
          <w:sz w:val="24"/>
          <w:szCs w:val="24"/>
        </w:rPr>
        <w:t xml:space="preserve">Seguro </w:t>
      </w:r>
      <w:r w:rsidR="003A6B6F" w:rsidRPr="00CD7575">
        <w:rPr>
          <w:rFonts w:ascii="Calibri" w:hAnsi="Calibri" w:cs="Calibri"/>
          <w:b/>
          <w:bCs/>
          <w:sz w:val="24"/>
          <w:szCs w:val="24"/>
        </w:rPr>
        <w:t xml:space="preserve">unitário </w:t>
      </w:r>
      <w:r w:rsidRPr="00CD7575">
        <w:rPr>
          <w:rFonts w:ascii="Calibri" w:hAnsi="Calibri" w:cs="Calibri"/>
          <w:b/>
          <w:bCs/>
          <w:sz w:val="24"/>
          <w:szCs w:val="24"/>
        </w:rPr>
        <w:t>interno</w:t>
      </w:r>
      <w:r w:rsidR="003A6B6F" w:rsidRPr="00CD7575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A6B6F" w:rsidRPr="00CD7575">
        <w:rPr>
          <w:rFonts w:ascii="Calibri" w:hAnsi="Calibri" w:cs="Calibri"/>
          <w:b/>
          <w:sz w:val="24"/>
          <w:szCs w:val="24"/>
        </w:rPr>
        <w:t>(moeda/unidade)</w:t>
      </w:r>
    </w:p>
    <w:p w14:paraId="171130FA" w14:textId="77777777" w:rsidR="00D643B8" w:rsidRPr="00CD7575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0990AB9C" w14:textId="77777777" w:rsidR="008B093F" w:rsidRPr="00CD7575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Observação</w:t>
      </w:r>
      <w:r w:rsidR="008765E2" w:rsidRPr="00CD7575">
        <w:rPr>
          <w:rFonts w:ascii="Calibri" w:hAnsi="Calibri" w:cs="Calibri"/>
          <w:sz w:val="24"/>
          <w:szCs w:val="24"/>
        </w:rPr>
        <w:t xml:space="preserve">: </w:t>
      </w:r>
      <w:r w:rsidR="00073BB5" w:rsidRPr="00CD7575">
        <w:rPr>
          <w:rFonts w:ascii="Calibri" w:hAnsi="Calibri" w:cs="Calibri"/>
          <w:sz w:val="24"/>
          <w:szCs w:val="24"/>
        </w:rPr>
        <w:tab/>
      </w:r>
      <w:r w:rsidR="008765E2" w:rsidRPr="00CD7575">
        <w:rPr>
          <w:rFonts w:ascii="Calibri" w:hAnsi="Calibri" w:cs="Calibri"/>
          <w:sz w:val="24"/>
          <w:szCs w:val="24"/>
        </w:rPr>
        <w:t>r</w:t>
      </w:r>
      <w:r w:rsidRPr="00CD7575">
        <w:rPr>
          <w:rFonts w:ascii="Calibri" w:hAnsi="Calibri" w:cs="Calibri"/>
          <w:sz w:val="24"/>
          <w:szCs w:val="24"/>
        </w:rPr>
        <w:t>egistrar o custo unitário do seguro interno da unidade produção</w:t>
      </w:r>
      <w:r w:rsidR="000B02CC" w:rsidRPr="00CD7575">
        <w:rPr>
          <w:rFonts w:ascii="Calibri" w:hAnsi="Calibri" w:cs="Calibri"/>
          <w:sz w:val="24"/>
          <w:szCs w:val="24"/>
        </w:rPr>
        <w:t xml:space="preserve"> ou </w:t>
      </w:r>
      <w:r w:rsidRPr="00CD7575">
        <w:rPr>
          <w:rFonts w:ascii="Calibri" w:hAnsi="Calibri" w:cs="Calibri"/>
          <w:sz w:val="24"/>
          <w:szCs w:val="24"/>
        </w:rPr>
        <w:t>armazenagem até o local de entrega designado pelo cliente.</w:t>
      </w:r>
    </w:p>
    <w:p w14:paraId="0E142969" w14:textId="77777777" w:rsidR="00F26C2E" w:rsidRPr="00CD7575" w:rsidRDefault="00F26C2E" w:rsidP="008B093F">
      <w:pPr>
        <w:jc w:val="both"/>
        <w:rPr>
          <w:rFonts w:ascii="Calibri" w:hAnsi="Calibri" w:cs="Calibri"/>
          <w:sz w:val="24"/>
          <w:szCs w:val="24"/>
        </w:rPr>
      </w:pPr>
    </w:p>
    <w:p w14:paraId="36855B4A" w14:textId="77777777" w:rsidR="008B093F" w:rsidRPr="00CD7575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Complementação</w:t>
      </w:r>
      <w:r w:rsidR="00DD2234" w:rsidRPr="00CD7575">
        <w:rPr>
          <w:rFonts w:ascii="Calibri" w:hAnsi="Calibri" w:cs="Calibri"/>
          <w:sz w:val="24"/>
          <w:szCs w:val="24"/>
        </w:rPr>
        <w:t xml:space="preserve">: </w:t>
      </w:r>
      <w:r w:rsidR="00073BB5" w:rsidRPr="00CD7575">
        <w:rPr>
          <w:rFonts w:ascii="Calibri" w:hAnsi="Calibri" w:cs="Calibri"/>
          <w:sz w:val="24"/>
          <w:szCs w:val="24"/>
        </w:rPr>
        <w:tab/>
      </w:r>
      <w:r w:rsidR="00DD2234" w:rsidRPr="00CD7575">
        <w:rPr>
          <w:rFonts w:ascii="Calibri" w:hAnsi="Calibri" w:cs="Calibri"/>
          <w:sz w:val="24"/>
          <w:szCs w:val="24"/>
        </w:rPr>
        <w:t>d</w:t>
      </w:r>
      <w:r w:rsidRPr="00CD7575">
        <w:rPr>
          <w:rFonts w:ascii="Calibri" w:hAnsi="Calibri" w:cs="Calibri"/>
          <w:sz w:val="24"/>
          <w:szCs w:val="24"/>
        </w:rPr>
        <w:t>escrever como a empresa calculou o custo unitário do seguro</w:t>
      </w:r>
      <w:r w:rsidR="000B02CC" w:rsidRPr="00CD7575">
        <w:rPr>
          <w:rFonts w:ascii="Calibri" w:hAnsi="Calibri" w:cs="Calibri"/>
          <w:sz w:val="24"/>
          <w:szCs w:val="24"/>
        </w:rPr>
        <w:t xml:space="preserve"> e anexar </w:t>
      </w:r>
      <w:r w:rsidRPr="00CD7575">
        <w:rPr>
          <w:rFonts w:ascii="Calibri" w:hAnsi="Calibri" w:cs="Calibri"/>
          <w:sz w:val="24"/>
          <w:szCs w:val="24"/>
        </w:rPr>
        <w:t>as respectivas planilhas de cálculo.</w:t>
      </w:r>
    </w:p>
    <w:p w14:paraId="350BFDED" w14:textId="77777777" w:rsidR="008B093F" w:rsidRPr="00CD7575" w:rsidRDefault="008B093F" w:rsidP="008B093F">
      <w:pPr>
        <w:jc w:val="both"/>
        <w:rPr>
          <w:rFonts w:ascii="Calibri" w:hAnsi="Calibri" w:cs="Calibri"/>
        </w:rPr>
      </w:pPr>
    </w:p>
    <w:p w14:paraId="281930FC" w14:textId="77777777" w:rsidR="008B093F" w:rsidRPr="00CD7575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CD7575">
        <w:rPr>
          <w:rFonts w:ascii="Calibri" w:hAnsi="Calibri" w:cs="Calibri"/>
          <w:b/>
          <w:bCs/>
          <w:sz w:val="24"/>
          <w:szCs w:val="24"/>
        </w:rPr>
        <w:t xml:space="preserve">Campo </w:t>
      </w:r>
      <w:r w:rsidR="0080139B" w:rsidRPr="00CD7575">
        <w:rPr>
          <w:rFonts w:ascii="Calibri" w:hAnsi="Calibri" w:cs="Calibri"/>
          <w:b/>
          <w:bCs/>
          <w:sz w:val="24"/>
          <w:szCs w:val="24"/>
        </w:rPr>
        <w:t>N</w:t>
      </w:r>
      <w:r w:rsidR="0080139B" w:rsidRPr="00CD7575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CD7575">
        <w:rPr>
          <w:rFonts w:ascii="Calibri" w:hAnsi="Calibri" w:cs="Calibri"/>
          <w:b/>
          <w:bCs/>
          <w:sz w:val="24"/>
          <w:szCs w:val="24"/>
        </w:rPr>
        <w:t xml:space="preserve"> 1</w:t>
      </w:r>
      <w:r w:rsidR="00380DA0" w:rsidRPr="00CD7575">
        <w:rPr>
          <w:rFonts w:ascii="Calibri" w:hAnsi="Calibri" w:cs="Calibri"/>
          <w:b/>
          <w:bCs/>
          <w:sz w:val="24"/>
          <w:szCs w:val="24"/>
        </w:rPr>
        <w:t>4</w:t>
      </w:r>
      <w:r w:rsidRPr="00CD7575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073BB5" w:rsidRPr="00CD7575">
        <w:rPr>
          <w:rFonts w:ascii="Calibri" w:hAnsi="Calibri" w:cs="Calibri"/>
          <w:b/>
          <w:bCs/>
          <w:sz w:val="24"/>
          <w:szCs w:val="24"/>
        </w:rPr>
        <w:tab/>
      </w:r>
      <w:r w:rsidRPr="00CD7575">
        <w:rPr>
          <w:rFonts w:ascii="Calibri" w:hAnsi="Calibri" w:cs="Calibri"/>
          <w:b/>
          <w:bCs/>
          <w:sz w:val="24"/>
          <w:szCs w:val="24"/>
        </w:rPr>
        <w:t>Destino</w:t>
      </w:r>
    </w:p>
    <w:p w14:paraId="6978FCC0" w14:textId="77777777" w:rsidR="00D643B8" w:rsidRPr="00CD7575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61853D58" w14:textId="77777777" w:rsidR="008B093F" w:rsidRPr="00CD7575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Observação</w:t>
      </w:r>
      <w:r w:rsidR="00F06B9C" w:rsidRPr="00CD7575">
        <w:rPr>
          <w:rFonts w:ascii="Calibri" w:hAnsi="Calibri" w:cs="Calibri"/>
          <w:sz w:val="24"/>
          <w:szCs w:val="24"/>
        </w:rPr>
        <w:t xml:space="preserve">: </w:t>
      </w:r>
      <w:r w:rsidR="00073BB5" w:rsidRPr="00CD7575">
        <w:rPr>
          <w:rFonts w:ascii="Calibri" w:hAnsi="Calibri" w:cs="Calibri"/>
          <w:sz w:val="24"/>
          <w:szCs w:val="24"/>
        </w:rPr>
        <w:tab/>
      </w:r>
      <w:r w:rsidR="00F06B9C" w:rsidRPr="00CD7575">
        <w:rPr>
          <w:rFonts w:ascii="Calibri" w:hAnsi="Calibri" w:cs="Calibri"/>
          <w:sz w:val="24"/>
          <w:szCs w:val="24"/>
        </w:rPr>
        <w:t>i</w:t>
      </w:r>
      <w:r w:rsidRPr="00CD7575">
        <w:rPr>
          <w:rFonts w:ascii="Calibri" w:hAnsi="Calibri" w:cs="Calibri"/>
          <w:sz w:val="24"/>
          <w:szCs w:val="24"/>
        </w:rPr>
        <w:t>nformar o local de entrega designado pelo cliente.</w:t>
      </w:r>
    </w:p>
    <w:p w14:paraId="4F8F52E0" w14:textId="77777777" w:rsidR="008B093F" w:rsidRPr="00CD7575" w:rsidRDefault="008B093F" w:rsidP="008B093F">
      <w:pPr>
        <w:jc w:val="both"/>
        <w:rPr>
          <w:rFonts w:ascii="Calibri" w:hAnsi="Calibri" w:cs="Calibri"/>
          <w:sz w:val="24"/>
          <w:szCs w:val="24"/>
        </w:rPr>
      </w:pPr>
    </w:p>
    <w:p w14:paraId="486B4985" w14:textId="77777777" w:rsidR="008B093F" w:rsidRPr="00CD7575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CD7575">
        <w:rPr>
          <w:rFonts w:ascii="Calibri" w:hAnsi="Calibri" w:cs="Calibri"/>
          <w:b/>
          <w:bCs/>
          <w:sz w:val="24"/>
          <w:szCs w:val="24"/>
        </w:rPr>
        <w:t xml:space="preserve">Campo </w:t>
      </w:r>
      <w:r w:rsidR="0080139B" w:rsidRPr="00CD7575">
        <w:rPr>
          <w:rFonts w:ascii="Calibri" w:hAnsi="Calibri" w:cs="Calibri"/>
          <w:b/>
          <w:bCs/>
          <w:sz w:val="24"/>
          <w:szCs w:val="24"/>
        </w:rPr>
        <w:t>N</w:t>
      </w:r>
      <w:r w:rsidR="0080139B" w:rsidRPr="00CD7575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CD7575">
        <w:rPr>
          <w:rFonts w:ascii="Calibri" w:hAnsi="Calibri" w:cs="Calibri"/>
          <w:b/>
          <w:bCs/>
          <w:sz w:val="24"/>
          <w:szCs w:val="24"/>
        </w:rPr>
        <w:t xml:space="preserve"> 1</w:t>
      </w:r>
      <w:r w:rsidR="00380DA0" w:rsidRPr="00CD7575">
        <w:rPr>
          <w:rFonts w:ascii="Calibri" w:hAnsi="Calibri" w:cs="Calibri"/>
          <w:b/>
          <w:bCs/>
          <w:sz w:val="24"/>
          <w:szCs w:val="24"/>
        </w:rPr>
        <w:t>5</w:t>
      </w:r>
      <w:r w:rsidRPr="00CD7575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892E17" w:rsidRPr="00CD7575">
        <w:rPr>
          <w:rFonts w:ascii="Calibri" w:hAnsi="Calibri" w:cs="Calibri"/>
          <w:b/>
          <w:bCs/>
          <w:sz w:val="24"/>
          <w:szCs w:val="24"/>
        </w:rPr>
        <w:tab/>
      </w:r>
      <w:r w:rsidRPr="00CD7575">
        <w:rPr>
          <w:rFonts w:ascii="Calibri" w:hAnsi="Calibri" w:cs="Calibri"/>
          <w:b/>
          <w:bCs/>
          <w:sz w:val="24"/>
          <w:szCs w:val="24"/>
        </w:rPr>
        <w:t>Comissões</w:t>
      </w:r>
      <w:r w:rsidR="003A6B6F" w:rsidRPr="00CD7575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A6B6F" w:rsidRPr="00CD7575">
        <w:rPr>
          <w:rFonts w:ascii="Calibri" w:hAnsi="Calibri" w:cs="Calibri"/>
          <w:b/>
          <w:sz w:val="24"/>
          <w:szCs w:val="24"/>
        </w:rPr>
        <w:t>(moeda/unidade)</w:t>
      </w:r>
    </w:p>
    <w:p w14:paraId="56F04D9B" w14:textId="77777777" w:rsidR="00D643B8" w:rsidRPr="00CD7575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5BDE086D" w14:textId="77777777" w:rsidR="008B093F" w:rsidRPr="00CD7575" w:rsidRDefault="008B093F" w:rsidP="00DB13C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lastRenderedPageBreak/>
        <w:t>Observação</w:t>
      </w:r>
      <w:r w:rsidR="00F06B9C" w:rsidRPr="00CD7575">
        <w:rPr>
          <w:rFonts w:ascii="Calibri" w:hAnsi="Calibri" w:cs="Calibri"/>
          <w:sz w:val="24"/>
          <w:szCs w:val="24"/>
        </w:rPr>
        <w:t>:</w:t>
      </w:r>
      <w:r w:rsidR="00DB13C5" w:rsidRPr="00CD7575">
        <w:rPr>
          <w:rFonts w:ascii="Calibri" w:hAnsi="Calibri" w:cs="Calibri"/>
          <w:sz w:val="24"/>
          <w:szCs w:val="24"/>
        </w:rPr>
        <w:tab/>
      </w:r>
      <w:r w:rsidR="00F06B9C" w:rsidRPr="00CD7575">
        <w:rPr>
          <w:rFonts w:ascii="Calibri" w:hAnsi="Calibri" w:cs="Calibri"/>
          <w:sz w:val="24"/>
          <w:szCs w:val="24"/>
        </w:rPr>
        <w:t xml:space="preserve"> i</w:t>
      </w:r>
      <w:r w:rsidRPr="00CD7575">
        <w:rPr>
          <w:rFonts w:ascii="Calibri" w:hAnsi="Calibri" w:cs="Calibri"/>
          <w:sz w:val="24"/>
          <w:szCs w:val="24"/>
        </w:rPr>
        <w:t>nformar o custo unitário das comissões pagas a agentes, afiliados ou não. Caso haja mais de uma comissão paga, informar cada comissão em um campo separado.</w:t>
      </w:r>
    </w:p>
    <w:p w14:paraId="6FF6249F" w14:textId="77777777" w:rsidR="00F26C2E" w:rsidRPr="00CD7575" w:rsidRDefault="00F26C2E" w:rsidP="008B093F">
      <w:pPr>
        <w:jc w:val="both"/>
        <w:rPr>
          <w:rFonts w:ascii="Calibri" w:hAnsi="Calibri" w:cs="Calibri"/>
          <w:sz w:val="24"/>
          <w:szCs w:val="24"/>
        </w:rPr>
      </w:pPr>
    </w:p>
    <w:p w14:paraId="50E7DE99" w14:textId="77777777" w:rsidR="00344F17" w:rsidRPr="00CD7575" w:rsidRDefault="008B093F" w:rsidP="00DB13C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Complementação</w:t>
      </w:r>
      <w:r w:rsidR="00F06B9C" w:rsidRPr="00CD7575">
        <w:rPr>
          <w:rFonts w:ascii="Calibri" w:hAnsi="Calibri" w:cs="Calibri"/>
          <w:sz w:val="24"/>
          <w:szCs w:val="24"/>
        </w:rPr>
        <w:t xml:space="preserve">: </w:t>
      </w:r>
      <w:r w:rsidR="00DB13C5" w:rsidRPr="00CD7575">
        <w:rPr>
          <w:rFonts w:ascii="Calibri" w:hAnsi="Calibri" w:cs="Calibri"/>
          <w:sz w:val="24"/>
          <w:szCs w:val="24"/>
        </w:rPr>
        <w:tab/>
      </w:r>
      <w:r w:rsidR="00F06B9C" w:rsidRPr="00CD7575">
        <w:rPr>
          <w:rFonts w:ascii="Calibri" w:hAnsi="Calibri" w:cs="Calibri"/>
          <w:sz w:val="24"/>
          <w:szCs w:val="24"/>
        </w:rPr>
        <w:t>d</w:t>
      </w:r>
      <w:r w:rsidRPr="00CD7575">
        <w:rPr>
          <w:rFonts w:ascii="Calibri" w:hAnsi="Calibri" w:cs="Calibri"/>
          <w:sz w:val="24"/>
          <w:szCs w:val="24"/>
        </w:rPr>
        <w:t xml:space="preserve">escrever as condições de pagamento das comissões e como os percentuais foram determinados. Explicar se o montante da comissão varia de acordo com a parte a quem é paga e se essa parte é afiliada à empresa. </w:t>
      </w:r>
      <w:r w:rsidR="00BD78C8" w:rsidRPr="00CD7575">
        <w:rPr>
          <w:rFonts w:ascii="Calibri" w:hAnsi="Calibri" w:cs="Calibri"/>
          <w:sz w:val="24"/>
          <w:szCs w:val="24"/>
        </w:rPr>
        <w:t>Anexar amostra de cada um dos tipos de contrato de comissão utilizados pela empresa.</w:t>
      </w:r>
    </w:p>
    <w:p w14:paraId="6A5370B7" w14:textId="77777777" w:rsidR="00B273EB" w:rsidRPr="00CD7575" w:rsidRDefault="00344F17" w:rsidP="00B273EB">
      <w:pPr>
        <w:jc w:val="center"/>
        <w:rPr>
          <w:rFonts w:ascii="Calibri" w:hAnsi="Calibri" w:cs="Calibri"/>
          <w:b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br w:type="page"/>
      </w:r>
      <w:r w:rsidR="00B273EB" w:rsidRPr="00CD7575">
        <w:rPr>
          <w:rFonts w:ascii="Calibri" w:hAnsi="Calibri" w:cs="Calibri"/>
          <w:b/>
          <w:sz w:val="24"/>
          <w:szCs w:val="24"/>
        </w:rPr>
        <w:lastRenderedPageBreak/>
        <w:t>APÊNDICE I</w:t>
      </w:r>
    </w:p>
    <w:p w14:paraId="1E181438" w14:textId="77777777" w:rsidR="00B273EB" w:rsidRPr="00CD7575" w:rsidRDefault="00B273EB" w:rsidP="00B273EB">
      <w:pPr>
        <w:rPr>
          <w:rFonts w:ascii="Calibri" w:hAnsi="Calibri" w:cs="Calibri"/>
        </w:rPr>
      </w:pPr>
    </w:p>
    <w:p w14:paraId="1CCC65DD" w14:textId="77777777" w:rsidR="00B273EB" w:rsidRPr="00CD7575" w:rsidRDefault="00B273EB" w:rsidP="00B273EB">
      <w:pPr>
        <w:jc w:val="center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TERMO DE RESPONSABILIDADE</w:t>
      </w:r>
    </w:p>
    <w:p w14:paraId="686C87A1" w14:textId="77777777" w:rsidR="00B273EB" w:rsidRPr="00CD7575" w:rsidRDefault="00B273EB" w:rsidP="00B273EB">
      <w:pPr>
        <w:rPr>
          <w:rFonts w:ascii="Calibri" w:hAnsi="Calibri" w:cs="Calibri"/>
          <w:sz w:val="24"/>
          <w:szCs w:val="24"/>
        </w:rPr>
      </w:pPr>
    </w:p>
    <w:p w14:paraId="269C1C1B" w14:textId="77777777" w:rsidR="00B273EB" w:rsidRPr="00CD7575" w:rsidRDefault="00B273EB" w:rsidP="00B273EB">
      <w:pPr>
        <w:rPr>
          <w:rFonts w:ascii="Calibri" w:hAnsi="Calibri" w:cs="Calibri"/>
          <w:sz w:val="24"/>
          <w:szCs w:val="24"/>
        </w:rPr>
      </w:pPr>
    </w:p>
    <w:p w14:paraId="4DEF11DF" w14:textId="77777777" w:rsidR="00B273EB" w:rsidRPr="00CD7575" w:rsidRDefault="00B273EB" w:rsidP="00B273EB">
      <w:pPr>
        <w:rPr>
          <w:rFonts w:ascii="Calibri" w:hAnsi="Calibri" w:cs="Calibri"/>
          <w:sz w:val="24"/>
          <w:szCs w:val="24"/>
        </w:rPr>
      </w:pPr>
    </w:p>
    <w:p w14:paraId="678D7E96" w14:textId="77777777" w:rsidR="00B273EB" w:rsidRPr="00CD7575" w:rsidRDefault="00B273EB" w:rsidP="00B273EB">
      <w:pPr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PARTE INTERESSADA:</w:t>
      </w:r>
    </w:p>
    <w:p w14:paraId="3A3E33E2" w14:textId="77777777" w:rsidR="00B273EB" w:rsidRPr="00CD7575" w:rsidRDefault="00B273EB" w:rsidP="00B273EB">
      <w:pPr>
        <w:rPr>
          <w:rFonts w:ascii="Calibri" w:hAnsi="Calibri" w:cs="Calibri"/>
          <w:sz w:val="24"/>
          <w:szCs w:val="24"/>
        </w:rPr>
      </w:pPr>
    </w:p>
    <w:p w14:paraId="7F593472" w14:textId="77777777" w:rsidR="00B273EB" w:rsidRPr="00CD7575" w:rsidRDefault="00B273EB" w:rsidP="00B273EB">
      <w:pPr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REPRESENTANTE LEGAL:</w:t>
      </w:r>
    </w:p>
    <w:p w14:paraId="1C3E0755" w14:textId="77777777" w:rsidR="00B273EB" w:rsidRPr="00CD7575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12ABFC8E" w14:textId="77777777" w:rsidR="00B273EB" w:rsidRPr="00CD7575" w:rsidRDefault="00B273EB" w:rsidP="00B273EB">
      <w:pPr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CARGO/FUNÇÃO DO REPRESENTANTE LEGAL:</w:t>
      </w:r>
    </w:p>
    <w:p w14:paraId="6B04A1A9" w14:textId="77777777" w:rsidR="00B273EB" w:rsidRPr="00CD7575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2BBAB493" w14:textId="77777777" w:rsidR="00B273EB" w:rsidRPr="00CD7575" w:rsidRDefault="00B273EB" w:rsidP="00B273EB">
      <w:pPr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 xml:space="preserve">TELEFONE: </w:t>
      </w:r>
    </w:p>
    <w:p w14:paraId="34AE3FB3" w14:textId="77777777" w:rsidR="00B273EB" w:rsidRPr="00CD7575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1BCE76C5" w14:textId="77777777" w:rsidR="00B273EB" w:rsidRPr="00CD7575" w:rsidRDefault="00B273EB" w:rsidP="00B273EB">
      <w:pPr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ENDEREÇO:</w:t>
      </w:r>
    </w:p>
    <w:p w14:paraId="5AAF14A5" w14:textId="77777777" w:rsidR="00B273EB" w:rsidRPr="00CD7575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09B7D6CF" w14:textId="77777777" w:rsidR="00B273EB" w:rsidRPr="00CD7575" w:rsidRDefault="00B273EB" w:rsidP="00B273EB">
      <w:pPr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ENDEREÇO ELETRÔNICO</w:t>
      </w:r>
      <w:r w:rsidR="009E29EB" w:rsidRPr="00CD7575">
        <w:rPr>
          <w:rFonts w:ascii="Calibri" w:hAnsi="Calibri" w:cs="Calibri"/>
          <w:sz w:val="24"/>
          <w:szCs w:val="24"/>
        </w:rPr>
        <w:t xml:space="preserve"> (e-mail)</w:t>
      </w:r>
      <w:r w:rsidRPr="00CD7575">
        <w:rPr>
          <w:rFonts w:ascii="Calibri" w:hAnsi="Calibri" w:cs="Calibri"/>
          <w:sz w:val="24"/>
          <w:szCs w:val="24"/>
        </w:rPr>
        <w:t>:</w:t>
      </w:r>
    </w:p>
    <w:p w14:paraId="6CB88702" w14:textId="77777777" w:rsidR="00B273EB" w:rsidRPr="00CD7575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7E204053" w14:textId="77777777" w:rsidR="00B273EB" w:rsidRPr="00CD7575" w:rsidRDefault="00B273EB" w:rsidP="00B273EB">
      <w:pPr>
        <w:rPr>
          <w:rFonts w:ascii="Calibri" w:hAnsi="Calibri" w:cs="Calibri"/>
          <w:sz w:val="24"/>
          <w:szCs w:val="24"/>
        </w:rPr>
      </w:pPr>
    </w:p>
    <w:p w14:paraId="36509FDF" w14:textId="77777777" w:rsidR="00B273EB" w:rsidRPr="00CD7575" w:rsidRDefault="00B273EB" w:rsidP="00B273EB">
      <w:pPr>
        <w:rPr>
          <w:rFonts w:ascii="Calibri" w:hAnsi="Calibri" w:cs="Calibri"/>
          <w:sz w:val="24"/>
          <w:szCs w:val="24"/>
        </w:rPr>
      </w:pPr>
    </w:p>
    <w:p w14:paraId="4E120142" w14:textId="77777777" w:rsidR="00B273EB" w:rsidRPr="00CD7575" w:rsidRDefault="00B273EB" w:rsidP="00B273EB">
      <w:pPr>
        <w:ind w:firstLine="708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 xml:space="preserve">Certifico a veracidade das informações contidas neste questionário e estou ciente de que essas informações estão sujeitas a verificação </w:t>
      </w:r>
      <w:r w:rsidRPr="00CD7575">
        <w:rPr>
          <w:rFonts w:ascii="Calibri" w:hAnsi="Calibri" w:cs="Calibri"/>
          <w:b/>
          <w:sz w:val="24"/>
          <w:szCs w:val="24"/>
        </w:rPr>
        <w:t>in loco</w:t>
      </w:r>
      <w:r w:rsidRPr="00CD7575">
        <w:rPr>
          <w:rFonts w:ascii="Calibri" w:hAnsi="Calibri" w:cs="Calibri"/>
          <w:sz w:val="24"/>
          <w:szCs w:val="24"/>
        </w:rPr>
        <w:t xml:space="preserve"> </w:t>
      </w:r>
      <w:r w:rsidR="00A740FE">
        <w:rPr>
          <w:rFonts w:ascii="Calibri" w:hAnsi="Calibri" w:cs="Calibri"/>
          <w:sz w:val="24"/>
          <w:szCs w:val="24"/>
        </w:rPr>
        <w:t>pelo DECOM</w:t>
      </w:r>
      <w:r w:rsidRPr="00CD7575">
        <w:rPr>
          <w:rFonts w:ascii="Calibri" w:hAnsi="Calibri" w:cs="Calibri"/>
          <w:sz w:val="24"/>
          <w:szCs w:val="24"/>
        </w:rPr>
        <w:t>.</w:t>
      </w:r>
    </w:p>
    <w:p w14:paraId="23C71340" w14:textId="77777777" w:rsidR="00B273EB" w:rsidRPr="00CD7575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273A42A9" w14:textId="77777777" w:rsidR="00B273EB" w:rsidRPr="00CD7575" w:rsidRDefault="00B273EB" w:rsidP="00B273EB">
      <w:pPr>
        <w:ind w:firstLine="708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 xml:space="preserve">Autorizo </w:t>
      </w:r>
      <w:r w:rsidR="00A740FE">
        <w:rPr>
          <w:rFonts w:ascii="Calibri" w:hAnsi="Calibri" w:cs="Calibri"/>
          <w:sz w:val="24"/>
          <w:szCs w:val="24"/>
        </w:rPr>
        <w:t>o DECOM</w:t>
      </w:r>
      <w:r w:rsidRPr="00CD7575">
        <w:rPr>
          <w:rFonts w:ascii="Calibri" w:hAnsi="Calibri" w:cs="Calibri"/>
          <w:sz w:val="24"/>
          <w:szCs w:val="24"/>
        </w:rPr>
        <w:t xml:space="preserve"> a utilizar as informações apresentadas neste questionário.</w:t>
      </w:r>
    </w:p>
    <w:p w14:paraId="011C2105" w14:textId="77777777" w:rsidR="00B273EB" w:rsidRPr="00CD7575" w:rsidRDefault="00B273EB" w:rsidP="00B273EB">
      <w:pPr>
        <w:ind w:firstLine="708"/>
        <w:jc w:val="both"/>
        <w:rPr>
          <w:rFonts w:ascii="Calibri" w:hAnsi="Calibri" w:cs="Calibri"/>
          <w:sz w:val="24"/>
          <w:szCs w:val="24"/>
        </w:rPr>
      </w:pPr>
    </w:p>
    <w:p w14:paraId="2F2B6534" w14:textId="77777777" w:rsidR="00B273EB" w:rsidRPr="00CD7575" w:rsidRDefault="00B273EB" w:rsidP="00B273EB">
      <w:pPr>
        <w:ind w:firstLine="708"/>
        <w:jc w:val="both"/>
        <w:rPr>
          <w:rFonts w:ascii="Calibri" w:hAnsi="Calibri" w:cs="Calibri"/>
          <w:color w:val="000000"/>
          <w:w w:val="99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 xml:space="preserve">Estou ciente de que as informações apresentadas em caráter confidencial, desde que fundamentadas, serão tratadas como tal e não serão reveladas sem autorização expressa da parte que represento, observadas as disposições legais pertinentes. </w:t>
      </w:r>
    </w:p>
    <w:p w14:paraId="2ED65210" w14:textId="77777777" w:rsidR="00B273EB" w:rsidRPr="00CD7575" w:rsidRDefault="00B273EB" w:rsidP="00B273EB">
      <w:pPr>
        <w:ind w:firstLine="708"/>
        <w:jc w:val="both"/>
        <w:rPr>
          <w:rFonts w:ascii="Calibri" w:hAnsi="Calibri" w:cs="Calibri"/>
          <w:sz w:val="24"/>
          <w:szCs w:val="24"/>
        </w:rPr>
      </w:pPr>
    </w:p>
    <w:p w14:paraId="6F16EA71" w14:textId="77777777" w:rsidR="00B273EB" w:rsidRPr="00CD7575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5D2CE334" w14:textId="77777777" w:rsidR="00B273EB" w:rsidRPr="00CD7575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1E152493" w14:textId="77777777" w:rsidR="00B273EB" w:rsidRPr="00CD7575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2C28D759" w14:textId="77777777" w:rsidR="00B273EB" w:rsidRPr="00CD7575" w:rsidRDefault="00B273EB" w:rsidP="00B273EB">
      <w:pPr>
        <w:jc w:val="right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Local e data</w:t>
      </w:r>
    </w:p>
    <w:p w14:paraId="35DA30CC" w14:textId="77777777" w:rsidR="00B273EB" w:rsidRPr="00CD7575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0E8ED62F" w14:textId="77777777" w:rsidR="00B273EB" w:rsidRPr="00CD7575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18BB74E9" w14:textId="77777777" w:rsidR="00B273EB" w:rsidRPr="00CD7575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6A80CC15" w14:textId="77777777" w:rsidR="00B273EB" w:rsidRPr="00CD7575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6A223FBB" w14:textId="77777777" w:rsidR="00B273EB" w:rsidRPr="00CD7575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3EF3DDAC" w14:textId="77777777" w:rsidR="00B273EB" w:rsidRPr="00CD7575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2C8BE92D" w14:textId="77777777" w:rsidR="00B273EB" w:rsidRPr="00CD7575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0E7D2716" w14:textId="77777777" w:rsidR="00B273EB" w:rsidRPr="00CD7575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72513242" w14:textId="77777777" w:rsidR="00B273EB" w:rsidRPr="00CD7575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300201D1" w14:textId="77777777" w:rsidR="00B273EB" w:rsidRPr="00CD7575" w:rsidRDefault="00B273EB" w:rsidP="00B273EB">
      <w:pPr>
        <w:jc w:val="center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 xml:space="preserve">Assinatura do representante legal </w:t>
      </w:r>
    </w:p>
    <w:p w14:paraId="580C81DF" w14:textId="77777777" w:rsidR="00B273EB" w:rsidRPr="00CD7575" w:rsidRDefault="00B273EB" w:rsidP="00B273EB">
      <w:pPr>
        <w:jc w:val="center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 xml:space="preserve">Nome legível do representante legal </w:t>
      </w:r>
    </w:p>
    <w:p w14:paraId="72DF24C5" w14:textId="77777777" w:rsidR="00B273EB" w:rsidRPr="00CD7575" w:rsidRDefault="00B273EB" w:rsidP="00B273EB">
      <w:pPr>
        <w:jc w:val="center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 xml:space="preserve">Cargo do representante legal </w:t>
      </w:r>
    </w:p>
    <w:p w14:paraId="759294D2" w14:textId="77777777" w:rsidR="00FE1C86" w:rsidRPr="00CD7575" w:rsidRDefault="00FE1C86" w:rsidP="00DB13C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</w:p>
    <w:sectPr w:rsidR="00FE1C86" w:rsidRPr="00CD7575" w:rsidSect="00B273EB">
      <w:footerReference w:type="default" r:id="rId15"/>
      <w:footerReference w:type="first" r:id="rId16"/>
      <w:pgSz w:w="11907" w:h="16840" w:code="9"/>
      <w:pgMar w:top="1135" w:right="907" w:bottom="1418" w:left="907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ADCD7" w14:textId="77777777" w:rsidR="00E75EBA" w:rsidRDefault="00E75EBA">
      <w:r>
        <w:separator/>
      </w:r>
    </w:p>
  </w:endnote>
  <w:endnote w:type="continuationSeparator" w:id="0">
    <w:p w14:paraId="2AD9434E" w14:textId="77777777" w:rsidR="00E75EBA" w:rsidRDefault="00E75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20A5D" w14:textId="77777777" w:rsidR="007F7463" w:rsidRDefault="007F7463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 w:rsidR="00561067">
      <w:rPr>
        <w:noProof/>
      </w:rPr>
      <w:t>4</w:t>
    </w:r>
    <w:r>
      <w:fldChar w:fldCharType="end"/>
    </w:r>
  </w:p>
  <w:p w14:paraId="64347E34" w14:textId="77777777" w:rsidR="007F7463" w:rsidRPr="00065325" w:rsidRDefault="007F7463" w:rsidP="008639EB">
    <w:pPr>
      <w:pStyle w:val="Rodap"/>
      <w:rPr>
        <w:sz w:val="16"/>
        <w:szCs w:val="16"/>
      </w:rPr>
    </w:pPr>
    <w:r w:rsidRPr="008639EB">
      <w:rPr>
        <w:sz w:val="16"/>
        <w:szCs w:val="16"/>
      </w:rPr>
      <w:t>Q.3PAIS</w:t>
    </w:r>
    <w:r w:rsidR="00A63FA5">
      <w:rPr>
        <w:sz w:val="16"/>
        <w:szCs w:val="16"/>
      </w:rPr>
      <w:t>.RFP</w:t>
    </w:r>
    <w:r w:rsidRPr="008639EB">
      <w:rPr>
        <w:sz w:val="16"/>
        <w:szCs w:val="16"/>
      </w:rPr>
      <w:t xml:space="preserve"> </w:t>
    </w:r>
    <w:r w:rsidR="009756C9" w:rsidRPr="009756C9">
      <w:rPr>
        <w:color w:val="FF0000"/>
        <w:sz w:val="16"/>
        <w:szCs w:val="16"/>
      </w:rPr>
      <w:t>[</w:t>
    </w:r>
    <w:r w:rsidRPr="009756C9">
      <w:rPr>
        <w:color w:val="FF0000"/>
        <w:sz w:val="16"/>
        <w:szCs w:val="16"/>
      </w:rPr>
      <w:t>rev. 1.</w:t>
    </w:r>
    <w:r w:rsidR="009756C9" w:rsidRPr="009756C9">
      <w:rPr>
        <w:color w:val="FF0000"/>
        <w:sz w:val="16"/>
        <w:szCs w:val="16"/>
      </w:rPr>
      <w:t>0]</w:t>
    </w:r>
  </w:p>
  <w:p w14:paraId="4CDA8ACC" w14:textId="77777777" w:rsidR="007F7463" w:rsidRDefault="007F746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C71E8" w14:textId="77777777" w:rsidR="007F7463" w:rsidRDefault="007F7463">
    <w:pPr>
      <w:pStyle w:val="Rodap"/>
      <w:jc w:val="right"/>
    </w:pPr>
  </w:p>
  <w:p w14:paraId="398A801D" w14:textId="77777777" w:rsidR="007F7463" w:rsidRPr="00065325" w:rsidRDefault="007F7463" w:rsidP="008639EB">
    <w:pPr>
      <w:pStyle w:val="Rodap"/>
      <w:rPr>
        <w:sz w:val="16"/>
        <w:szCs w:val="16"/>
      </w:rPr>
    </w:pPr>
    <w:r w:rsidRPr="008639EB">
      <w:rPr>
        <w:sz w:val="16"/>
        <w:szCs w:val="16"/>
      </w:rPr>
      <w:t>Q.3PAIS</w:t>
    </w:r>
    <w:r w:rsidR="00A63FA5">
      <w:rPr>
        <w:sz w:val="16"/>
        <w:szCs w:val="16"/>
      </w:rPr>
      <w:t>.RFP</w:t>
    </w:r>
    <w:r w:rsidRPr="009756C9">
      <w:rPr>
        <w:color w:val="FF0000"/>
        <w:sz w:val="16"/>
        <w:szCs w:val="16"/>
      </w:rPr>
      <w:t xml:space="preserve"> </w:t>
    </w:r>
    <w:r w:rsidR="009756C9" w:rsidRPr="009756C9">
      <w:rPr>
        <w:color w:val="FF0000"/>
        <w:sz w:val="16"/>
        <w:szCs w:val="16"/>
      </w:rPr>
      <w:t>[rev. 1.0]</w:t>
    </w:r>
  </w:p>
  <w:p w14:paraId="1161A02B" w14:textId="77777777" w:rsidR="007F7463" w:rsidRDefault="007F746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A6057" w14:textId="77777777" w:rsidR="00E75EBA" w:rsidRDefault="00E75EBA">
      <w:r>
        <w:separator/>
      </w:r>
    </w:p>
  </w:footnote>
  <w:footnote w:type="continuationSeparator" w:id="0">
    <w:p w14:paraId="358FD3DF" w14:textId="77777777" w:rsidR="00E75EBA" w:rsidRDefault="00E75E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15ADC"/>
    <w:multiLevelType w:val="hybridMultilevel"/>
    <w:tmpl w:val="C60A0F48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AC434E"/>
    <w:multiLevelType w:val="multilevel"/>
    <w:tmpl w:val="7520C22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1F3CD8"/>
    <w:multiLevelType w:val="hybridMultilevel"/>
    <w:tmpl w:val="5FE44A42"/>
    <w:lvl w:ilvl="0" w:tplc="664A9B8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086B1F7B"/>
    <w:multiLevelType w:val="multilevel"/>
    <w:tmpl w:val="E5BAC3A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 w15:restartNumberingAfterBreak="0">
    <w:nsid w:val="139443A5"/>
    <w:multiLevelType w:val="multilevel"/>
    <w:tmpl w:val="0B64497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16AA36AB"/>
    <w:multiLevelType w:val="hybridMultilevel"/>
    <w:tmpl w:val="49CA2844"/>
    <w:lvl w:ilvl="0" w:tplc="2AF43D4E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12969"/>
    <w:multiLevelType w:val="multilevel"/>
    <w:tmpl w:val="472CDF46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4E17E74"/>
    <w:multiLevelType w:val="hybridMultilevel"/>
    <w:tmpl w:val="5CB64E38"/>
    <w:lvl w:ilvl="0" w:tplc="44480BDC">
      <w:start w:val="6"/>
      <w:numFmt w:val="upperLetter"/>
      <w:lvlText w:val="%1."/>
      <w:lvlJc w:val="left"/>
      <w:pPr>
        <w:tabs>
          <w:tab w:val="num" w:pos="1065"/>
        </w:tabs>
        <w:ind w:left="1065" w:hanging="705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CA3887"/>
    <w:multiLevelType w:val="multilevel"/>
    <w:tmpl w:val="8A00C8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DCE7B67"/>
    <w:multiLevelType w:val="hybridMultilevel"/>
    <w:tmpl w:val="F834A7A0"/>
    <w:lvl w:ilvl="0" w:tplc="B2FA961A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7171A9"/>
    <w:multiLevelType w:val="hybridMultilevel"/>
    <w:tmpl w:val="7744FC8A"/>
    <w:lvl w:ilvl="0" w:tplc="069CDE16">
      <w:start w:val="1"/>
      <w:numFmt w:val="decimal"/>
      <w:lvlText w:val="%1."/>
      <w:lvlJc w:val="left"/>
      <w:pPr>
        <w:tabs>
          <w:tab w:val="num" w:pos="1534"/>
        </w:tabs>
        <w:ind w:left="1080" w:firstLine="0"/>
      </w:pPr>
      <w:rPr>
        <w:rFonts w:cs="Arial" w:hint="default"/>
        <w:sz w:val="22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F227FE"/>
    <w:multiLevelType w:val="singleLevel"/>
    <w:tmpl w:val="04160013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3962242F"/>
    <w:multiLevelType w:val="singleLevel"/>
    <w:tmpl w:val="04160013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3A592620"/>
    <w:multiLevelType w:val="hybridMultilevel"/>
    <w:tmpl w:val="A8D0CE22"/>
    <w:lvl w:ilvl="0" w:tplc="DEAC1DE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E7670"/>
    <w:multiLevelType w:val="hybridMultilevel"/>
    <w:tmpl w:val="8B4E9D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9B0B84"/>
    <w:multiLevelType w:val="multilevel"/>
    <w:tmpl w:val="FECEB97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E392F63"/>
    <w:multiLevelType w:val="hybridMultilevel"/>
    <w:tmpl w:val="612C74C2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4F0F45F7"/>
    <w:multiLevelType w:val="hybridMultilevel"/>
    <w:tmpl w:val="9468CDFE"/>
    <w:lvl w:ilvl="0" w:tplc="06AC3B8E">
      <w:start w:val="1"/>
      <w:numFmt w:val="decimal"/>
      <w:lvlText w:val="%1."/>
      <w:lvlJc w:val="left"/>
      <w:pPr>
        <w:tabs>
          <w:tab w:val="num" w:pos="1534"/>
        </w:tabs>
        <w:ind w:left="1080" w:firstLine="0"/>
      </w:pPr>
      <w:rPr>
        <w:rFonts w:cs="Arial" w:hint="default"/>
        <w:color w:val="auto"/>
        <w:sz w:val="22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F56D0E"/>
    <w:multiLevelType w:val="hybridMultilevel"/>
    <w:tmpl w:val="B4AA8AEA"/>
    <w:lvl w:ilvl="0" w:tplc="ADE602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6319B"/>
    <w:multiLevelType w:val="singleLevel"/>
    <w:tmpl w:val="04160013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59E27AB9"/>
    <w:multiLevelType w:val="hybridMultilevel"/>
    <w:tmpl w:val="A7A267BE"/>
    <w:lvl w:ilvl="0" w:tplc="069CDE16">
      <w:start w:val="1"/>
      <w:numFmt w:val="decimal"/>
      <w:lvlText w:val="%1."/>
      <w:lvlJc w:val="left"/>
      <w:pPr>
        <w:tabs>
          <w:tab w:val="num" w:pos="1534"/>
        </w:tabs>
        <w:ind w:left="1080" w:firstLine="0"/>
      </w:pPr>
      <w:rPr>
        <w:rFonts w:cs="Arial"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CC6656"/>
    <w:multiLevelType w:val="singleLevel"/>
    <w:tmpl w:val="04160013"/>
    <w:lvl w:ilvl="0">
      <w:start w:val="2"/>
      <w:numFmt w:val="upperRoman"/>
      <w:lvlText w:val="%1."/>
      <w:legacy w:legacy="1" w:legacySpace="0" w:legacyIndent="720"/>
      <w:lvlJc w:val="left"/>
      <w:pPr>
        <w:ind w:left="720" w:hanging="720"/>
      </w:pPr>
    </w:lvl>
  </w:abstractNum>
  <w:num w:numId="1" w16cid:durableId="1074084563">
    <w:abstractNumId w:val="21"/>
  </w:num>
  <w:num w:numId="2" w16cid:durableId="2121336882">
    <w:abstractNumId w:val="19"/>
  </w:num>
  <w:num w:numId="3" w16cid:durableId="188370872">
    <w:abstractNumId w:val="11"/>
  </w:num>
  <w:num w:numId="4" w16cid:durableId="398333527">
    <w:abstractNumId w:val="12"/>
  </w:num>
  <w:num w:numId="5" w16cid:durableId="997150615">
    <w:abstractNumId w:val="1"/>
  </w:num>
  <w:num w:numId="6" w16cid:durableId="543518106">
    <w:abstractNumId w:val="17"/>
  </w:num>
  <w:num w:numId="7" w16cid:durableId="2021661605">
    <w:abstractNumId w:val="10"/>
  </w:num>
  <w:num w:numId="8" w16cid:durableId="1289583752">
    <w:abstractNumId w:val="20"/>
  </w:num>
  <w:num w:numId="9" w16cid:durableId="1113861614">
    <w:abstractNumId w:val="15"/>
  </w:num>
  <w:num w:numId="10" w16cid:durableId="892891629">
    <w:abstractNumId w:val="6"/>
  </w:num>
  <w:num w:numId="11" w16cid:durableId="1898086208">
    <w:abstractNumId w:val="0"/>
  </w:num>
  <w:num w:numId="12" w16cid:durableId="2127967288">
    <w:abstractNumId w:val="2"/>
  </w:num>
  <w:num w:numId="13" w16cid:durableId="267467637">
    <w:abstractNumId w:val="9"/>
  </w:num>
  <w:num w:numId="14" w16cid:durableId="728849174">
    <w:abstractNumId w:val="3"/>
  </w:num>
  <w:num w:numId="15" w16cid:durableId="34637176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84394253">
    <w:abstractNumId w:val="4"/>
  </w:num>
  <w:num w:numId="17" w16cid:durableId="725222510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14520640">
    <w:abstractNumId w:val="16"/>
  </w:num>
  <w:num w:numId="19" w16cid:durableId="1702243961">
    <w:abstractNumId w:val="8"/>
  </w:num>
  <w:num w:numId="20" w16cid:durableId="194587620">
    <w:abstractNumId w:val="18"/>
  </w:num>
  <w:num w:numId="21" w16cid:durableId="247083975">
    <w:abstractNumId w:val="13"/>
  </w:num>
  <w:num w:numId="22" w16cid:durableId="89740834">
    <w:abstractNumId w:val="5"/>
  </w:num>
  <w:num w:numId="23" w16cid:durableId="538081127">
    <w:abstractNumId w:val="14"/>
  </w:num>
  <w:num w:numId="24" w16cid:durableId="194113377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</w:docVars>
  <w:rsids>
    <w:rsidRoot w:val="00382B4A"/>
    <w:rsid w:val="000078EA"/>
    <w:rsid w:val="0001243D"/>
    <w:rsid w:val="000138B4"/>
    <w:rsid w:val="00015E89"/>
    <w:rsid w:val="00016274"/>
    <w:rsid w:val="00017984"/>
    <w:rsid w:val="00020485"/>
    <w:rsid w:val="00023BBC"/>
    <w:rsid w:val="0002457B"/>
    <w:rsid w:val="000248D2"/>
    <w:rsid w:val="00026C8F"/>
    <w:rsid w:val="0002761A"/>
    <w:rsid w:val="00033262"/>
    <w:rsid w:val="00035393"/>
    <w:rsid w:val="00043392"/>
    <w:rsid w:val="0004564E"/>
    <w:rsid w:val="000546F7"/>
    <w:rsid w:val="00064A56"/>
    <w:rsid w:val="00064CA4"/>
    <w:rsid w:val="000654C4"/>
    <w:rsid w:val="00073BB5"/>
    <w:rsid w:val="0007610E"/>
    <w:rsid w:val="000800B7"/>
    <w:rsid w:val="00082DCF"/>
    <w:rsid w:val="0008466F"/>
    <w:rsid w:val="00085248"/>
    <w:rsid w:val="00087BF0"/>
    <w:rsid w:val="00087C2A"/>
    <w:rsid w:val="00091666"/>
    <w:rsid w:val="00094936"/>
    <w:rsid w:val="00095288"/>
    <w:rsid w:val="000A0DA4"/>
    <w:rsid w:val="000A686E"/>
    <w:rsid w:val="000B02CC"/>
    <w:rsid w:val="000B2BC3"/>
    <w:rsid w:val="000B384D"/>
    <w:rsid w:val="000B5ABF"/>
    <w:rsid w:val="000B5B84"/>
    <w:rsid w:val="000B5E7D"/>
    <w:rsid w:val="000C30CC"/>
    <w:rsid w:val="000C3405"/>
    <w:rsid w:val="000C4CFF"/>
    <w:rsid w:val="000C7FA8"/>
    <w:rsid w:val="000D4647"/>
    <w:rsid w:val="000D5541"/>
    <w:rsid w:val="000E1572"/>
    <w:rsid w:val="000F031F"/>
    <w:rsid w:val="000F0C5A"/>
    <w:rsid w:val="000F30E1"/>
    <w:rsid w:val="000F688E"/>
    <w:rsid w:val="001001A0"/>
    <w:rsid w:val="00103905"/>
    <w:rsid w:val="001064DF"/>
    <w:rsid w:val="001068BC"/>
    <w:rsid w:val="001074BB"/>
    <w:rsid w:val="00112BA7"/>
    <w:rsid w:val="00114D66"/>
    <w:rsid w:val="00115C04"/>
    <w:rsid w:val="0012080B"/>
    <w:rsid w:val="00127F5B"/>
    <w:rsid w:val="00130D9A"/>
    <w:rsid w:val="00134249"/>
    <w:rsid w:val="001376E0"/>
    <w:rsid w:val="00144B84"/>
    <w:rsid w:val="001461F9"/>
    <w:rsid w:val="00146C36"/>
    <w:rsid w:val="001474CF"/>
    <w:rsid w:val="00147C85"/>
    <w:rsid w:val="00147FAF"/>
    <w:rsid w:val="00151EAD"/>
    <w:rsid w:val="0015379C"/>
    <w:rsid w:val="00157087"/>
    <w:rsid w:val="00161952"/>
    <w:rsid w:val="001658AC"/>
    <w:rsid w:val="0017309D"/>
    <w:rsid w:val="00176387"/>
    <w:rsid w:val="00177AFF"/>
    <w:rsid w:val="0018097E"/>
    <w:rsid w:val="0018152F"/>
    <w:rsid w:val="0019499F"/>
    <w:rsid w:val="00196783"/>
    <w:rsid w:val="001A03DF"/>
    <w:rsid w:val="001A1768"/>
    <w:rsid w:val="001A735B"/>
    <w:rsid w:val="001B17A7"/>
    <w:rsid w:val="001B2494"/>
    <w:rsid w:val="001B3E88"/>
    <w:rsid w:val="001C243F"/>
    <w:rsid w:val="001C5874"/>
    <w:rsid w:val="001D07B9"/>
    <w:rsid w:val="001D4D5A"/>
    <w:rsid w:val="001D739F"/>
    <w:rsid w:val="001F4C40"/>
    <w:rsid w:val="00200EA2"/>
    <w:rsid w:val="00206866"/>
    <w:rsid w:val="00216684"/>
    <w:rsid w:val="00222E07"/>
    <w:rsid w:val="0022470A"/>
    <w:rsid w:val="00231E7E"/>
    <w:rsid w:val="00232C8F"/>
    <w:rsid w:val="002333E5"/>
    <w:rsid w:val="00237ECE"/>
    <w:rsid w:val="0024082D"/>
    <w:rsid w:val="00245D4E"/>
    <w:rsid w:val="00246596"/>
    <w:rsid w:val="0024787F"/>
    <w:rsid w:val="002504CC"/>
    <w:rsid w:val="00250E7B"/>
    <w:rsid w:val="002565D4"/>
    <w:rsid w:val="00256E5F"/>
    <w:rsid w:val="00260370"/>
    <w:rsid w:val="0026492F"/>
    <w:rsid w:val="00274745"/>
    <w:rsid w:val="002813ED"/>
    <w:rsid w:val="00284ECC"/>
    <w:rsid w:val="002922D9"/>
    <w:rsid w:val="0029399E"/>
    <w:rsid w:val="00294C29"/>
    <w:rsid w:val="002A5343"/>
    <w:rsid w:val="002B6295"/>
    <w:rsid w:val="002B7680"/>
    <w:rsid w:val="002B76E5"/>
    <w:rsid w:val="002C1861"/>
    <w:rsid w:val="002C26A0"/>
    <w:rsid w:val="002C3664"/>
    <w:rsid w:val="002C519A"/>
    <w:rsid w:val="002D15CB"/>
    <w:rsid w:val="002D1F3E"/>
    <w:rsid w:val="002D5AFB"/>
    <w:rsid w:val="002D5B06"/>
    <w:rsid w:val="002E2E8C"/>
    <w:rsid w:val="002E4899"/>
    <w:rsid w:val="002E5D52"/>
    <w:rsid w:val="002E6549"/>
    <w:rsid w:val="002E78CC"/>
    <w:rsid w:val="002E7CBB"/>
    <w:rsid w:val="002F3649"/>
    <w:rsid w:val="002F7412"/>
    <w:rsid w:val="003002F1"/>
    <w:rsid w:val="00305A97"/>
    <w:rsid w:val="003071C5"/>
    <w:rsid w:val="00312110"/>
    <w:rsid w:val="0031257E"/>
    <w:rsid w:val="003158B3"/>
    <w:rsid w:val="00321677"/>
    <w:rsid w:val="00322150"/>
    <w:rsid w:val="00322F6C"/>
    <w:rsid w:val="0032404D"/>
    <w:rsid w:val="00324CAA"/>
    <w:rsid w:val="003264C5"/>
    <w:rsid w:val="00335150"/>
    <w:rsid w:val="0034169F"/>
    <w:rsid w:val="00344F17"/>
    <w:rsid w:val="003604EE"/>
    <w:rsid w:val="00366234"/>
    <w:rsid w:val="00370DFC"/>
    <w:rsid w:val="0037247C"/>
    <w:rsid w:val="00377474"/>
    <w:rsid w:val="00380051"/>
    <w:rsid w:val="003805A6"/>
    <w:rsid w:val="00380DA0"/>
    <w:rsid w:val="00380DF8"/>
    <w:rsid w:val="00382B4A"/>
    <w:rsid w:val="00392E38"/>
    <w:rsid w:val="0039449F"/>
    <w:rsid w:val="00394B60"/>
    <w:rsid w:val="00397D04"/>
    <w:rsid w:val="003A174F"/>
    <w:rsid w:val="003A17D6"/>
    <w:rsid w:val="003A4A7B"/>
    <w:rsid w:val="003A4FFF"/>
    <w:rsid w:val="003A541F"/>
    <w:rsid w:val="003A6231"/>
    <w:rsid w:val="003A6B6F"/>
    <w:rsid w:val="003B3944"/>
    <w:rsid w:val="003B5FC0"/>
    <w:rsid w:val="003B60DD"/>
    <w:rsid w:val="003B68C0"/>
    <w:rsid w:val="003C02A4"/>
    <w:rsid w:val="003C2DFB"/>
    <w:rsid w:val="003C310C"/>
    <w:rsid w:val="003D103E"/>
    <w:rsid w:val="003D1C82"/>
    <w:rsid w:val="003D6ABF"/>
    <w:rsid w:val="003F3830"/>
    <w:rsid w:val="003F6275"/>
    <w:rsid w:val="00401887"/>
    <w:rsid w:val="00403921"/>
    <w:rsid w:val="00403DE7"/>
    <w:rsid w:val="004042E5"/>
    <w:rsid w:val="00405CB0"/>
    <w:rsid w:val="00412E33"/>
    <w:rsid w:val="0041387D"/>
    <w:rsid w:val="0042525A"/>
    <w:rsid w:val="00426C81"/>
    <w:rsid w:val="004334CA"/>
    <w:rsid w:val="0043629F"/>
    <w:rsid w:val="00437B2C"/>
    <w:rsid w:val="00441F84"/>
    <w:rsid w:val="0046019A"/>
    <w:rsid w:val="004726B0"/>
    <w:rsid w:val="00482AC2"/>
    <w:rsid w:val="0048747D"/>
    <w:rsid w:val="00492AFD"/>
    <w:rsid w:val="004956F5"/>
    <w:rsid w:val="00496784"/>
    <w:rsid w:val="004A7ADF"/>
    <w:rsid w:val="004B1995"/>
    <w:rsid w:val="004B5015"/>
    <w:rsid w:val="004B673A"/>
    <w:rsid w:val="004C640A"/>
    <w:rsid w:val="004C76FE"/>
    <w:rsid w:val="004D1365"/>
    <w:rsid w:val="004E1638"/>
    <w:rsid w:val="004E4E4B"/>
    <w:rsid w:val="004F4FA5"/>
    <w:rsid w:val="00500BAC"/>
    <w:rsid w:val="0050621F"/>
    <w:rsid w:val="00507654"/>
    <w:rsid w:val="0051208C"/>
    <w:rsid w:val="00512714"/>
    <w:rsid w:val="005132F0"/>
    <w:rsid w:val="00514384"/>
    <w:rsid w:val="00520B92"/>
    <w:rsid w:val="00521E3E"/>
    <w:rsid w:val="00522377"/>
    <w:rsid w:val="00522D42"/>
    <w:rsid w:val="00524031"/>
    <w:rsid w:val="00525FBF"/>
    <w:rsid w:val="00530F8A"/>
    <w:rsid w:val="005323E6"/>
    <w:rsid w:val="005329C9"/>
    <w:rsid w:val="005339D3"/>
    <w:rsid w:val="00534448"/>
    <w:rsid w:val="00545216"/>
    <w:rsid w:val="005531DE"/>
    <w:rsid w:val="00556278"/>
    <w:rsid w:val="00556DDE"/>
    <w:rsid w:val="00561067"/>
    <w:rsid w:val="005635D9"/>
    <w:rsid w:val="00575AC1"/>
    <w:rsid w:val="0058005E"/>
    <w:rsid w:val="00580B13"/>
    <w:rsid w:val="0058110D"/>
    <w:rsid w:val="00582686"/>
    <w:rsid w:val="00582E89"/>
    <w:rsid w:val="00587164"/>
    <w:rsid w:val="00587A02"/>
    <w:rsid w:val="00592A83"/>
    <w:rsid w:val="00593BD7"/>
    <w:rsid w:val="005957AD"/>
    <w:rsid w:val="00597DD6"/>
    <w:rsid w:val="005A04D5"/>
    <w:rsid w:val="005A2C0A"/>
    <w:rsid w:val="005A4CE5"/>
    <w:rsid w:val="005A6688"/>
    <w:rsid w:val="005A70AD"/>
    <w:rsid w:val="005B0CCF"/>
    <w:rsid w:val="005B17C7"/>
    <w:rsid w:val="005C06DE"/>
    <w:rsid w:val="005C1D92"/>
    <w:rsid w:val="005C4427"/>
    <w:rsid w:val="005C5500"/>
    <w:rsid w:val="005C7404"/>
    <w:rsid w:val="005D5117"/>
    <w:rsid w:val="005E45CF"/>
    <w:rsid w:val="005E56FD"/>
    <w:rsid w:val="005F0D8E"/>
    <w:rsid w:val="00604CB9"/>
    <w:rsid w:val="00606323"/>
    <w:rsid w:val="00606411"/>
    <w:rsid w:val="00606CA2"/>
    <w:rsid w:val="00607A8C"/>
    <w:rsid w:val="00610AE4"/>
    <w:rsid w:val="006172D2"/>
    <w:rsid w:val="00635D29"/>
    <w:rsid w:val="0063604A"/>
    <w:rsid w:val="00636CEE"/>
    <w:rsid w:val="00636E4B"/>
    <w:rsid w:val="006407ED"/>
    <w:rsid w:val="00641746"/>
    <w:rsid w:val="00641B60"/>
    <w:rsid w:val="0064654E"/>
    <w:rsid w:val="00646B82"/>
    <w:rsid w:val="00646C8D"/>
    <w:rsid w:val="00654D69"/>
    <w:rsid w:val="00657A6F"/>
    <w:rsid w:val="006618E0"/>
    <w:rsid w:val="0066648A"/>
    <w:rsid w:val="00666F81"/>
    <w:rsid w:val="00671F40"/>
    <w:rsid w:val="006727BF"/>
    <w:rsid w:val="00673359"/>
    <w:rsid w:val="00673664"/>
    <w:rsid w:val="006741DB"/>
    <w:rsid w:val="006742F6"/>
    <w:rsid w:val="006749CF"/>
    <w:rsid w:val="00685125"/>
    <w:rsid w:val="00687085"/>
    <w:rsid w:val="00692923"/>
    <w:rsid w:val="00694EBA"/>
    <w:rsid w:val="00696F68"/>
    <w:rsid w:val="006A3BE8"/>
    <w:rsid w:val="006B2766"/>
    <w:rsid w:val="006C1906"/>
    <w:rsid w:val="006C1DAF"/>
    <w:rsid w:val="006C3C1E"/>
    <w:rsid w:val="006C3D14"/>
    <w:rsid w:val="006C4B1D"/>
    <w:rsid w:val="006C6271"/>
    <w:rsid w:val="006C7CF4"/>
    <w:rsid w:val="006D3872"/>
    <w:rsid w:val="006D7C3E"/>
    <w:rsid w:val="006E0738"/>
    <w:rsid w:val="006E084E"/>
    <w:rsid w:val="006E0DD3"/>
    <w:rsid w:val="006E2140"/>
    <w:rsid w:val="006E48D3"/>
    <w:rsid w:val="006E4E3D"/>
    <w:rsid w:val="006E4EAD"/>
    <w:rsid w:val="006E6B73"/>
    <w:rsid w:val="006E7D8C"/>
    <w:rsid w:val="0070040C"/>
    <w:rsid w:val="00702D95"/>
    <w:rsid w:val="007035EE"/>
    <w:rsid w:val="007061E6"/>
    <w:rsid w:val="007105F0"/>
    <w:rsid w:val="00710E1A"/>
    <w:rsid w:val="00711086"/>
    <w:rsid w:val="007110F6"/>
    <w:rsid w:val="007120F9"/>
    <w:rsid w:val="00713386"/>
    <w:rsid w:val="00720AB5"/>
    <w:rsid w:val="00722B73"/>
    <w:rsid w:val="00725E1B"/>
    <w:rsid w:val="00740941"/>
    <w:rsid w:val="0074500D"/>
    <w:rsid w:val="00745A07"/>
    <w:rsid w:val="0075072B"/>
    <w:rsid w:val="00752944"/>
    <w:rsid w:val="0075766E"/>
    <w:rsid w:val="0076412A"/>
    <w:rsid w:val="00764D32"/>
    <w:rsid w:val="0077062C"/>
    <w:rsid w:val="007719DA"/>
    <w:rsid w:val="0078122F"/>
    <w:rsid w:val="007834BB"/>
    <w:rsid w:val="00783FDB"/>
    <w:rsid w:val="00791E7E"/>
    <w:rsid w:val="00791FF5"/>
    <w:rsid w:val="00792F0B"/>
    <w:rsid w:val="00797E97"/>
    <w:rsid w:val="007A1C2E"/>
    <w:rsid w:val="007A1CC7"/>
    <w:rsid w:val="007A2080"/>
    <w:rsid w:val="007A6ACF"/>
    <w:rsid w:val="007B12FF"/>
    <w:rsid w:val="007B1820"/>
    <w:rsid w:val="007B3C04"/>
    <w:rsid w:val="007C30C7"/>
    <w:rsid w:val="007C48AB"/>
    <w:rsid w:val="007C53C6"/>
    <w:rsid w:val="007D1495"/>
    <w:rsid w:val="007D2C30"/>
    <w:rsid w:val="007D33B1"/>
    <w:rsid w:val="007D464A"/>
    <w:rsid w:val="007D799C"/>
    <w:rsid w:val="007E3B4F"/>
    <w:rsid w:val="007E3D71"/>
    <w:rsid w:val="007E6D12"/>
    <w:rsid w:val="007E7998"/>
    <w:rsid w:val="007F31C7"/>
    <w:rsid w:val="007F5948"/>
    <w:rsid w:val="007F7463"/>
    <w:rsid w:val="007F79F9"/>
    <w:rsid w:val="008002D0"/>
    <w:rsid w:val="0080139B"/>
    <w:rsid w:val="008034B4"/>
    <w:rsid w:val="00803A11"/>
    <w:rsid w:val="008074D0"/>
    <w:rsid w:val="00813336"/>
    <w:rsid w:val="00813775"/>
    <w:rsid w:val="00814905"/>
    <w:rsid w:val="00814A6B"/>
    <w:rsid w:val="00817E27"/>
    <w:rsid w:val="00821D22"/>
    <w:rsid w:val="00833D7C"/>
    <w:rsid w:val="00845109"/>
    <w:rsid w:val="00845F7A"/>
    <w:rsid w:val="00846F54"/>
    <w:rsid w:val="00854876"/>
    <w:rsid w:val="00855DCA"/>
    <w:rsid w:val="00856E08"/>
    <w:rsid w:val="00861C95"/>
    <w:rsid w:val="008636D0"/>
    <w:rsid w:val="008639EB"/>
    <w:rsid w:val="008642C9"/>
    <w:rsid w:val="008701BE"/>
    <w:rsid w:val="008706D9"/>
    <w:rsid w:val="008765E2"/>
    <w:rsid w:val="008772F1"/>
    <w:rsid w:val="00880A5B"/>
    <w:rsid w:val="008813B8"/>
    <w:rsid w:val="008816DA"/>
    <w:rsid w:val="00886F1A"/>
    <w:rsid w:val="008926B7"/>
    <w:rsid w:val="00892E17"/>
    <w:rsid w:val="00895BE4"/>
    <w:rsid w:val="00897229"/>
    <w:rsid w:val="008A66F0"/>
    <w:rsid w:val="008A7EC3"/>
    <w:rsid w:val="008B093F"/>
    <w:rsid w:val="008B0D90"/>
    <w:rsid w:val="008B46FD"/>
    <w:rsid w:val="008C2BAC"/>
    <w:rsid w:val="008C303F"/>
    <w:rsid w:val="008C5B61"/>
    <w:rsid w:val="008C7E84"/>
    <w:rsid w:val="008D0190"/>
    <w:rsid w:val="008D044D"/>
    <w:rsid w:val="008D182E"/>
    <w:rsid w:val="008D21F0"/>
    <w:rsid w:val="008D689D"/>
    <w:rsid w:val="008F15BA"/>
    <w:rsid w:val="008F78A0"/>
    <w:rsid w:val="00900953"/>
    <w:rsid w:val="00900B14"/>
    <w:rsid w:val="00900F42"/>
    <w:rsid w:val="009011E4"/>
    <w:rsid w:val="00902092"/>
    <w:rsid w:val="00905D1D"/>
    <w:rsid w:val="00907BB6"/>
    <w:rsid w:val="0091045D"/>
    <w:rsid w:val="00911EFE"/>
    <w:rsid w:val="00913190"/>
    <w:rsid w:val="009147CF"/>
    <w:rsid w:val="00915F99"/>
    <w:rsid w:val="009164F1"/>
    <w:rsid w:val="00917843"/>
    <w:rsid w:val="00920143"/>
    <w:rsid w:val="009206B9"/>
    <w:rsid w:val="00920D5D"/>
    <w:rsid w:val="00925222"/>
    <w:rsid w:val="009301B5"/>
    <w:rsid w:val="009306C8"/>
    <w:rsid w:val="00931617"/>
    <w:rsid w:val="009355FE"/>
    <w:rsid w:val="00937FC3"/>
    <w:rsid w:val="00947FD2"/>
    <w:rsid w:val="0095322E"/>
    <w:rsid w:val="00963DB0"/>
    <w:rsid w:val="009663EB"/>
    <w:rsid w:val="009664AE"/>
    <w:rsid w:val="0096661A"/>
    <w:rsid w:val="0096776A"/>
    <w:rsid w:val="00970B1B"/>
    <w:rsid w:val="009738A7"/>
    <w:rsid w:val="009756C9"/>
    <w:rsid w:val="00977A2C"/>
    <w:rsid w:val="00981FF8"/>
    <w:rsid w:val="0098225B"/>
    <w:rsid w:val="009851DC"/>
    <w:rsid w:val="00985467"/>
    <w:rsid w:val="009858C3"/>
    <w:rsid w:val="00985C6B"/>
    <w:rsid w:val="00991A69"/>
    <w:rsid w:val="0099460D"/>
    <w:rsid w:val="00997793"/>
    <w:rsid w:val="009A44BF"/>
    <w:rsid w:val="009A7664"/>
    <w:rsid w:val="009B2311"/>
    <w:rsid w:val="009B30E7"/>
    <w:rsid w:val="009B59D5"/>
    <w:rsid w:val="009B6351"/>
    <w:rsid w:val="009B7FA1"/>
    <w:rsid w:val="009D59BA"/>
    <w:rsid w:val="009D7719"/>
    <w:rsid w:val="009E01B9"/>
    <w:rsid w:val="009E0BDE"/>
    <w:rsid w:val="009E29EB"/>
    <w:rsid w:val="009E314C"/>
    <w:rsid w:val="009E4A7D"/>
    <w:rsid w:val="009E7455"/>
    <w:rsid w:val="009F42E0"/>
    <w:rsid w:val="009F58EF"/>
    <w:rsid w:val="009F7CB3"/>
    <w:rsid w:val="00A016E6"/>
    <w:rsid w:val="00A02085"/>
    <w:rsid w:val="00A06B11"/>
    <w:rsid w:val="00A109AD"/>
    <w:rsid w:val="00A13B19"/>
    <w:rsid w:val="00A20293"/>
    <w:rsid w:val="00A2134E"/>
    <w:rsid w:val="00A21D34"/>
    <w:rsid w:val="00A248F7"/>
    <w:rsid w:val="00A30B1A"/>
    <w:rsid w:val="00A3258C"/>
    <w:rsid w:val="00A327A7"/>
    <w:rsid w:val="00A37BD1"/>
    <w:rsid w:val="00A42C95"/>
    <w:rsid w:val="00A46524"/>
    <w:rsid w:val="00A50275"/>
    <w:rsid w:val="00A54343"/>
    <w:rsid w:val="00A5442F"/>
    <w:rsid w:val="00A55A46"/>
    <w:rsid w:val="00A63763"/>
    <w:rsid w:val="00A63FA5"/>
    <w:rsid w:val="00A65C0C"/>
    <w:rsid w:val="00A67C2D"/>
    <w:rsid w:val="00A740FE"/>
    <w:rsid w:val="00A77A90"/>
    <w:rsid w:val="00A804AA"/>
    <w:rsid w:val="00A81AA1"/>
    <w:rsid w:val="00A87AFD"/>
    <w:rsid w:val="00A901F5"/>
    <w:rsid w:val="00A91F9D"/>
    <w:rsid w:val="00A92DD7"/>
    <w:rsid w:val="00A96C33"/>
    <w:rsid w:val="00AA21FC"/>
    <w:rsid w:val="00AA3160"/>
    <w:rsid w:val="00AA6F30"/>
    <w:rsid w:val="00AB1490"/>
    <w:rsid w:val="00AB572D"/>
    <w:rsid w:val="00AB7F9D"/>
    <w:rsid w:val="00AC18A3"/>
    <w:rsid w:val="00AC5157"/>
    <w:rsid w:val="00AC7120"/>
    <w:rsid w:val="00AD0AEC"/>
    <w:rsid w:val="00AE38F9"/>
    <w:rsid w:val="00AE410F"/>
    <w:rsid w:val="00AE4817"/>
    <w:rsid w:val="00B006F9"/>
    <w:rsid w:val="00B05707"/>
    <w:rsid w:val="00B07B9F"/>
    <w:rsid w:val="00B220A8"/>
    <w:rsid w:val="00B26D30"/>
    <w:rsid w:val="00B273EB"/>
    <w:rsid w:val="00B277A9"/>
    <w:rsid w:val="00B27E71"/>
    <w:rsid w:val="00B27ED7"/>
    <w:rsid w:val="00B354A0"/>
    <w:rsid w:val="00B361E0"/>
    <w:rsid w:val="00B3781E"/>
    <w:rsid w:val="00B4038B"/>
    <w:rsid w:val="00B4349C"/>
    <w:rsid w:val="00B45B9A"/>
    <w:rsid w:val="00B47FCE"/>
    <w:rsid w:val="00B50388"/>
    <w:rsid w:val="00B5237C"/>
    <w:rsid w:val="00B5580F"/>
    <w:rsid w:val="00B55B93"/>
    <w:rsid w:val="00B657C0"/>
    <w:rsid w:val="00B7163F"/>
    <w:rsid w:val="00B74BA3"/>
    <w:rsid w:val="00B80285"/>
    <w:rsid w:val="00B84C26"/>
    <w:rsid w:val="00B85B66"/>
    <w:rsid w:val="00B875CD"/>
    <w:rsid w:val="00B924B3"/>
    <w:rsid w:val="00B93C25"/>
    <w:rsid w:val="00B96A1D"/>
    <w:rsid w:val="00B970B0"/>
    <w:rsid w:val="00BA1866"/>
    <w:rsid w:val="00BA2491"/>
    <w:rsid w:val="00BA2FBC"/>
    <w:rsid w:val="00BA3C36"/>
    <w:rsid w:val="00BA4F76"/>
    <w:rsid w:val="00BA59F3"/>
    <w:rsid w:val="00BB003B"/>
    <w:rsid w:val="00BB0332"/>
    <w:rsid w:val="00BB34E7"/>
    <w:rsid w:val="00BB75F3"/>
    <w:rsid w:val="00BC3F85"/>
    <w:rsid w:val="00BD0B21"/>
    <w:rsid w:val="00BD17E4"/>
    <w:rsid w:val="00BD7819"/>
    <w:rsid w:val="00BD78C8"/>
    <w:rsid w:val="00BE4C8E"/>
    <w:rsid w:val="00BF0A4A"/>
    <w:rsid w:val="00BF68A5"/>
    <w:rsid w:val="00C00C20"/>
    <w:rsid w:val="00C028D3"/>
    <w:rsid w:val="00C042D1"/>
    <w:rsid w:val="00C136C8"/>
    <w:rsid w:val="00C22EF5"/>
    <w:rsid w:val="00C3233E"/>
    <w:rsid w:val="00C339B3"/>
    <w:rsid w:val="00C356D9"/>
    <w:rsid w:val="00C358F9"/>
    <w:rsid w:val="00C367A7"/>
    <w:rsid w:val="00C40487"/>
    <w:rsid w:val="00C41EE9"/>
    <w:rsid w:val="00C45484"/>
    <w:rsid w:val="00C50609"/>
    <w:rsid w:val="00C63062"/>
    <w:rsid w:val="00C65A82"/>
    <w:rsid w:val="00C65FE3"/>
    <w:rsid w:val="00C73E33"/>
    <w:rsid w:val="00C74881"/>
    <w:rsid w:val="00C74AF6"/>
    <w:rsid w:val="00C764AE"/>
    <w:rsid w:val="00C82EAB"/>
    <w:rsid w:val="00C90EE7"/>
    <w:rsid w:val="00CA2C0D"/>
    <w:rsid w:val="00CA3E95"/>
    <w:rsid w:val="00CB4A27"/>
    <w:rsid w:val="00CB6EBE"/>
    <w:rsid w:val="00CC10F0"/>
    <w:rsid w:val="00CC2338"/>
    <w:rsid w:val="00CC3D4E"/>
    <w:rsid w:val="00CC7824"/>
    <w:rsid w:val="00CD1CB4"/>
    <w:rsid w:val="00CD3F26"/>
    <w:rsid w:val="00CD4627"/>
    <w:rsid w:val="00CD7575"/>
    <w:rsid w:val="00CE72D6"/>
    <w:rsid w:val="00CF339C"/>
    <w:rsid w:val="00CF4806"/>
    <w:rsid w:val="00CF55B9"/>
    <w:rsid w:val="00D0114B"/>
    <w:rsid w:val="00D038C0"/>
    <w:rsid w:val="00D03BA0"/>
    <w:rsid w:val="00D05DA4"/>
    <w:rsid w:val="00D0624B"/>
    <w:rsid w:val="00D10358"/>
    <w:rsid w:val="00D1076A"/>
    <w:rsid w:val="00D14CBC"/>
    <w:rsid w:val="00D15DA1"/>
    <w:rsid w:val="00D30CB1"/>
    <w:rsid w:val="00D318A9"/>
    <w:rsid w:val="00D419F5"/>
    <w:rsid w:val="00D436FE"/>
    <w:rsid w:val="00D516D9"/>
    <w:rsid w:val="00D574BE"/>
    <w:rsid w:val="00D64201"/>
    <w:rsid w:val="00D643B8"/>
    <w:rsid w:val="00D64599"/>
    <w:rsid w:val="00D65B57"/>
    <w:rsid w:val="00D7265A"/>
    <w:rsid w:val="00D8225E"/>
    <w:rsid w:val="00D82EBE"/>
    <w:rsid w:val="00D9464F"/>
    <w:rsid w:val="00D95E35"/>
    <w:rsid w:val="00D977CC"/>
    <w:rsid w:val="00DA065F"/>
    <w:rsid w:val="00DA1864"/>
    <w:rsid w:val="00DA7218"/>
    <w:rsid w:val="00DB13C5"/>
    <w:rsid w:val="00DB2A3E"/>
    <w:rsid w:val="00DB4B7E"/>
    <w:rsid w:val="00DB4DCD"/>
    <w:rsid w:val="00DB7A9E"/>
    <w:rsid w:val="00DC2CE9"/>
    <w:rsid w:val="00DC3AFB"/>
    <w:rsid w:val="00DD188E"/>
    <w:rsid w:val="00DD2234"/>
    <w:rsid w:val="00DD23DC"/>
    <w:rsid w:val="00DD2A96"/>
    <w:rsid w:val="00DD2B86"/>
    <w:rsid w:val="00DD6158"/>
    <w:rsid w:val="00DE0CC8"/>
    <w:rsid w:val="00DE1941"/>
    <w:rsid w:val="00DE3E60"/>
    <w:rsid w:val="00DE46DD"/>
    <w:rsid w:val="00DE5F91"/>
    <w:rsid w:val="00DE6551"/>
    <w:rsid w:val="00DF3890"/>
    <w:rsid w:val="00DF4DE4"/>
    <w:rsid w:val="00DF5A30"/>
    <w:rsid w:val="00DF7C8F"/>
    <w:rsid w:val="00E01129"/>
    <w:rsid w:val="00E034AE"/>
    <w:rsid w:val="00E05A01"/>
    <w:rsid w:val="00E06CDC"/>
    <w:rsid w:val="00E208E2"/>
    <w:rsid w:val="00E25264"/>
    <w:rsid w:val="00E26329"/>
    <w:rsid w:val="00E270FB"/>
    <w:rsid w:val="00E272F2"/>
    <w:rsid w:val="00E32C38"/>
    <w:rsid w:val="00E36269"/>
    <w:rsid w:val="00E3785A"/>
    <w:rsid w:val="00E406AD"/>
    <w:rsid w:val="00E42602"/>
    <w:rsid w:val="00E50AFB"/>
    <w:rsid w:val="00E67352"/>
    <w:rsid w:val="00E72CCC"/>
    <w:rsid w:val="00E75EBA"/>
    <w:rsid w:val="00E763BE"/>
    <w:rsid w:val="00E76FE9"/>
    <w:rsid w:val="00E80EC2"/>
    <w:rsid w:val="00E8406F"/>
    <w:rsid w:val="00EA0F8A"/>
    <w:rsid w:val="00EA3F38"/>
    <w:rsid w:val="00EA784A"/>
    <w:rsid w:val="00EA7C75"/>
    <w:rsid w:val="00EB1228"/>
    <w:rsid w:val="00EB45DE"/>
    <w:rsid w:val="00EB7C1C"/>
    <w:rsid w:val="00EC18F0"/>
    <w:rsid w:val="00EC673E"/>
    <w:rsid w:val="00EC69EB"/>
    <w:rsid w:val="00ED1A46"/>
    <w:rsid w:val="00EE0799"/>
    <w:rsid w:val="00EE11B1"/>
    <w:rsid w:val="00EE18B4"/>
    <w:rsid w:val="00EE786F"/>
    <w:rsid w:val="00EF3C66"/>
    <w:rsid w:val="00EF797F"/>
    <w:rsid w:val="00F00B84"/>
    <w:rsid w:val="00F04376"/>
    <w:rsid w:val="00F0681A"/>
    <w:rsid w:val="00F06B9C"/>
    <w:rsid w:val="00F0733F"/>
    <w:rsid w:val="00F1053F"/>
    <w:rsid w:val="00F12F44"/>
    <w:rsid w:val="00F136C0"/>
    <w:rsid w:val="00F252AA"/>
    <w:rsid w:val="00F258CD"/>
    <w:rsid w:val="00F26C2E"/>
    <w:rsid w:val="00F2789B"/>
    <w:rsid w:val="00F3098B"/>
    <w:rsid w:val="00F31B7B"/>
    <w:rsid w:val="00F31E7C"/>
    <w:rsid w:val="00F34AA5"/>
    <w:rsid w:val="00F36223"/>
    <w:rsid w:val="00F36A86"/>
    <w:rsid w:val="00F435D0"/>
    <w:rsid w:val="00F50D4B"/>
    <w:rsid w:val="00F522C4"/>
    <w:rsid w:val="00F5246D"/>
    <w:rsid w:val="00F61F42"/>
    <w:rsid w:val="00F6274B"/>
    <w:rsid w:val="00F65BDC"/>
    <w:rsid w:val="00F70D38"/>
    <w:rsid w:val="00F760A1"/>
    <w:rsid w:val="00F9040D"/>
    <w:rsid w:val="00F92C29"/>
    <w:rsid w:val="00FA2C67"/>
    <w:rsid w:val="00FA4E8D"/>
    <w:rsid w:val="00FB0757"/>
    <w:rsid w:val="00FB0967"/>
    <w:rsid w:val="00FB3A92"/>
    <w:rsid w:val="00FD0131"/>
    <w:rsid w:val="00FD2061"/>
    <w:rsid w:val="00FD38F6"/>
    <w:rsid w:val="00FD3F82"/>
    <w:rsid w:val="00FD7050"/>
    <w:rsid w:val="00FE0911"/>
    <w:rsid w:val="00FE1C86"/>
    <w:rsid w:val="00FE2BE8"/>
    <w:rsid w:val="00FE64CE"/>
    <w:rsid w:val="00FE7E5C"/>
    <w:rsid w:val="00FF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2F2068"/>
  <w15:chartTrackingRefBased/>
  <w15:docId w15:val="{54F84E4D-4B09-4CDF-B20D-CB02B87E1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snapToGrid w:val="0"/>
    </w:rPr>
  </w:style>
  <w:style w:type="paragraph" w:styleId="Ttulo1">
    <w:name w:val="heading 1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0"/>
    </w:pPr>
    <w:rPr>
      <w:rFonts w:ascii="Arial" w:hAnsi="Arial"/>
      <w:b/>
      <w:sz w:val="24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</w:rPr>
  </w:style>
  <w:style w:type="paragraph" w:styleId="Ttulo3">
    <w:name w:val="heading 3"/>
    <w:basedOn w:val="Normal"/>
    <w:next w:val="Normal"/>
    <w:qFormat/>
    <w:pPr>
      <w:keepNext/>
      <w:ind w:left="2127" w:hanging="2127"/>
      <w:jc w:val="center"/>
      <w:outlineLvl w:val="2"/>
    </w:pPr>
    <w:rPr>
      <w:rFonts w:ascii="Arial" w:hAnsi="Arial"/>
      <w:u w:val="single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smallCaps/>
      <w:sz w:val="24"/>
    </w:rPr>
  </w:style>
  <w:style w:type="paragraph" w:styleId="Ttulo5">
    <w:name w:val="heading 5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rFonts w:ascii="Arial" w:hAnsi="Arial"/>
      <w:b/>
      <w:sz w:val="26"/>
    </w:rPr>
  </w:style>
  <w:style w:type="paragraph" w:styleId="Ttulo6">
    <w:name w:val="heading 6"/>
    <w:basedOn w:val="Normal"/>
    <w:next w:val="Normal"/>
    <w:qFormat/>
    <w:pPr>
      <w:keepNext/>
      <w:tabs>
        <w:tab w:val="left" w:pos="6521"/>
      </w:tabs>
      <w:jc w:val="both"/>
      <w:outlineLvl w:val="5"/>
    </w:pPr>
    <w:rPr>
      <w:rFonts w:ascii="Arial" w:hAnsi="Arial"/>
      <w:i/>
      <w:sz w:val="18"/>
    </w:rPr>
  </w:style>
  <w:style w:type="paragraph" w:styleId="Ttulo7">
    <w:name w:val="heading 7"/>
    <w:basedOn w:val="Normal"/>
    <w:next w:val="Normal"/>
    <w:qFormat/>
    <w:pPr>
      <w:keepNext/>
      <w:numPr>
        <w:ilvl w:val="12"/>
      </w:numPr>
      <w:jc w:val="both"/>
      <w:outlineLvl w:val="6"/>
    </w:pPr>
    <w:rPr>
      <w:rFonts w:ascii="Arial" w:hAnsi="Arial"/>
      <w:color w:val="FF0000"/>
      <w:sz w:val="24"/>
    </w:rPr>
  </w:style>
  <w:style w:type="paragraph" w:styleId="Ttulo8">
    <w:name w:val="heading 8"/>
    <w:basedOn w:val="Normal"/>
    <w:next w:val="Normal"/>
    <w:qFormat/>
    <w:pPr>
      <w:keepNext/>
      <w:ind w:left="2127" w:hanging="2127"/>
      <w:jc w:val="both"/>
      <w:outlineLvl w:val="7"/>
    </w:pPr>
    <w:rPr>
      <w:rFonts w:ascii="Arial" w:hAnsi="Arial"/>
      <w:b/>
      <w:bCs/>
    </w:rPr>
  </w:style>
  <w:style w:type="paragraph" w:styleId="Ttulo9">
    <w:name w:val="heading 9"/>
    <w:basedOn w:val="Normal"/>
    <w:next w:val="Normal"/>
    <w:qFormat/>
    <w:pPr>
      <w:keepNext/>
      <w:jc w:val="both"/>
      <w:outlineLvl w:val="8"/>
    </w:pPr>
    <w:rPr>
      <w:rFonts w:ascii="Arial" w:hAnsi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Textodenotaderodap">
    <w:name w:val="footnote text"/>
    <w:basedOn w:val="Normal"/>
    <w:semiHidden/>
  </w:style>
  <w:style w:type="character" w:styleId="Refdenotaderodap">
    <w:name w:val="footnote reference"/>
    <w:semiHidden/>
    <w:rPr>
      <w:vertAlign w:val="superscript"/>
    </w:rPr>
  </w:style>
  <w:style w:type="paragraph" w:styleId="Recuodecorpodetexto">
    <w:name w:val="Body Text Indent"/>
    <w:basedOn w:val="Normal"/>
    <w:link w:val="RecuodecorpodetextoChar"/>
    <w:pPr>
      <w:ind w:left="12" w:firstLine="696"/>
      <w:jc w:val="both"/>
    </w:pPr>
    <w:rPr>
      <w:rFonts w:ascii="Arial" w:hAnsi="Arial"/>
    </w:rPr>
  </w:style>
  <w:style w:type="paragraph" w:styleId="Recuodecorpodetexto2">
    <w:name w:val="Body Text Indent 2"/>
    <w:basedOn w:val="Normal"/>
    <w:link w:val="Recuodecorpodetexto2Char"/>
    <w:pPr>
      <w:ind w:left="2127" w:hanging="2127"/>
      <w:jc w:val="both"/>
    </w:pPr>
    <w:rPr>
      <w:rFonts w:ascii="Arial" w:hAnsi="Arial"/>
    </w:rPr>
  </w:style>
  <w:style w:type="paragraph" w:styleId="Recuodecorpodetexto3">
    <w:name w:val="Body Text Indent 3"/>
    <w:basedOn w:val="Normal"/>
    <w:pPr>
      <w:ind w:firstLine="1418"/>
      <w:jc w:val="both"/>
    </w:pPr>
    <w:rPr>
      <w:rFonts w:ascii="Arial" w:hAnsi="Arial"/>
    </w:rPr>
  </w:style>
  <w:style w:type="paragraph" w:styleId="Corpodetexto">
    <w:name w:val="Body Text"/>
    <w:basedOn w:val="Normal"/>
    <w:pPr>
      <w:jc w:val="both"/>
    </w:pPr>
    <w:rPr>
      <w:rFonts w:ascii="Arial" w:hAnsi="Arial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napToGrid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orpodetexto2">
    <w:name w:val="Body Text 2"/>
    <w:basedOn w:val="Normal"/>
    <w:pPr>
      <w:jc w:val="both"/>
    </w:pPr>
    <w:rPr>
      <w:rFonts w:ascii="Arial" w:hAnsi="Arial"/>
      <w:sz w:val="24"/>
    </w:rPr>
  </w:style>
  <w:style w:type="character" w:styleId="HiperlinkVisitado">
    <w:name w:val="FollowedHyperlink"/>
    <w:rPr>
      <w:color w:val="800080"/>
      <w:u w:val="single"/>
    </w:rPr>
  </w:style>
  <w:style w:type="paragraph" w:styleId="Corpodetexto3">
    <w:name w:val="Body Text 3"/>
    <w:basedOn w:val="Normal"/>
    <w:pPr>
      <w:jc w:val="both"/>
    </w:pPr>
    <w:rPr>
      <w:rFonts w:ascii="Arial" w:hAnsi="Arial"/>
      <w:b/>
      <w:bCs/>
    </w:rPr>
  </w:style>
  <w:style w:type="paragraph" w:customStyle="1" w:styleId="CharChar1CharCharCharCharCharCharCharCharCharCharCharChar">
    <w:name w:val="Char Char1 Char Char Char Char Char Char Char Char Char Char Char Char"/>
    <w:basedOn w:val="Normal"/>
    <w:next w:val="Normal"/>
    <w:semiHidden/>
    <w:rsid w:val="00035393"/>
    <w:pPr>
      <w:widowControl/>
      <w:spacing w:after="160" w:line="240" w:lineRule="exact"/>
    </w:pPr>
    <w:rPr>
      <w:rFonts w:ascii="Arial" w:hAnsi="Arial" w:cs="Arial"/>
      <w:snapToGrid/>
      <w:lang w:val="en-US" w:eastAsia="en-US"/>
    </w:rPr>
  </w:style>
  <w:style w:type="paragraph" w:customStyle="1" w:styleId="CharChar4">
    <w:name w:val="Char Char4"/>
    <w:basedOn w:val="Normal"/>
    <w:next w:val="Normal"/>
    <w:semiHidden/>
    <w:rsid w:val="00685125"/>
    <w:pPr>
      <w:widowControl/>
      <w:spacing w:after="160" w:line="240" w:lineRule="exact"/>
    </w:pPr>
    <w:rPr>
      <w:rFonts w:ascii="Arial" w:hAnsi="Arial" w:cs="Arial"/>
      <w:snapToGrid/>
      <w:lang w:val="en-US" w:eastAsia="en-US"/>
    </w:rPr>
  </w:style>
  <w:style w:type="paragraph" w:customStyle="1" w:styleId="CharCharCharCharChar">
    <w:name w:val="Char Char Char Char Char"/>
    <w:basedOn w:val="Normal"/>
    <w:next w:val="Normal"/>
    <w:semiHidden/>
    <w:rsid w:val="007A2080"/>
    <w:pPr>
      <w:widowControl/>
      <w:spacing w:after="160" w:line="240" w:lineRule="exact"/>
    </w:pPr>
    <w:rPr>
      <w:rFonts w:ascii="Arial" w:hAnsi="Arial" w:cs="Arial"/>
      <w:snapToGrid/>
      <w:lang w:val="en-US" w:eastAsia="en-US"/>
    </w:rPr>
  </w:style>
  <w:style w:type="table" w:styleId="Tabelacomgrade">
    <w:name w:val="Table Grid"/>
    <w:basedOn w:val="Tabelanormal"/>
    <w:rsid w:val="002C26A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7">
    <w:name w:val="xl27"/>
    <w:basedOn w:val="Normal"/>
    <w:rsid w:val="00B970B0"/>
    <w:pPr>
      <w:widowControl/>
      <w:spacing w:before="100" w:beforeAutospacing="1" w:after="100" w:afterAutospacing="1"/>
      <w:textAlignment w:val="center"/>
    </w:pPr>
    <w:rPr>
      <w:rFonts w:ascii="Bookman Old Style" w:hAnsi="Bookman Old Style"/>
      <w:snapToGrid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8028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B80285"/>
    <w:rPr>
      <w:rFonts w:ascii="Tahoma" w:hAnsi="Tahoma" w:cs="Tahoma"/>
      <w:snapToGrid w:val="0"/>
      <w:sz w:val="16"/>
      <w:szCs w:val="16"/>
    </w:rPr>
  </w:style>
  <w:style w:type="paragraph" w:styleId="PargrafodaLista">
    <w:name w:val="List Paragraph"/>
    <w:basedOn w:val="Normal"/>
    <w:uiPriority w:val="34"/>
    <w:qFormat/>
    <w:rsid w:val="00394B60"/>
    <w:pPr>
      <w:ind w:left="708"/>
    </w:pPr>
  </w:style>
  <w:style w:type="paragraph" w:customStyle="1" w:styleId="CharChar3">
    <w:name w:val="Char Char3"/>
    <w:basedOn w:val="Normal"/>
    <w:next w:val="Normal"/>
    <w:semiHidden/>
    <w:rsid w:val="00B55B93"/>
    <w:pPr>
      <w:widowControl/>
      <w:spacing w:after="160" w:line="240" w:lineRule="exact"/>
    </w:pPr>
    <w:rPr>
      <w:rFonts w:ascii="Arial" w:hAnsi="Arial" w:cs="Arial"/>
      <w:snapToGrid/>
      <w:lang w:val="en-US" w:eastAsia="en-US"/>
    </w:rPr>
  </w:style>
  <w:style w:type="character" w:customStyle="1" w:styleId="RodapChar">
    <w:name w:val="Rodapé Char"/>
    <w:link w:val="Rodap"/>
    <w:uiPriority w:val="99"/>
    <w:rsid w:val="00582686"/>
    <w:rPr>
      <w:snapToGrid w:val="0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80DA0"/>
    <w:pPr>
      <w:snapToGrid w:val="0"/>
    </w:pPr>
    <w:rPr>
      <w:snapToGrid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380DA0"/>
  </w:style>
  <w:style w:type="character" w:styleId="Refdecomentrio">
    <w:name w:val="annotation reference"/>
    <w:uiPriority w:val="99"/>
    <w:semiHidden/>
    <w:unhideWhenUsed/>
    <w:rsid w:val="00380DA0"/>
    <w:rPr>
      <w:sz w:val="16"/>
      <w:szCs w:val="16"/>
    </w:rPr>
  </w:style>
  <w:style w:type="character" w:customStyle="1" w:styleId="CabealhoChar">
    <w:name w:val="Cabeçalho Char"/>
    <w:link w:val="Cabealho"/>
    <w:uiPriority w:val="99"/>
    <w:rsid w:val="008701BE"/>
    <w:rPr>
      <w:snapToGrid w:val="0"/>
    </w:rPr>
  </w:style>
  <w:style w:type="character" w:customStyle="1" w:styleId="Recuodecorpodetexto2Char">
    <w:name w:val="Recuo de corpo de texto 2 Char"/>
    <w:link w:val="Recuodecorpodetexto2"/>
    <w:rsid w:val="00E8406F"/>
    <w:rPr>
      <w:rFonts w:ascii="Arial" w:hAnsi="Arial"/>
      <w:snapToGrid w:val="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74745"/>
    <w:pPr>
      <w:snapToGrid/>
    </w:pPr>
    <w:rPr>
      <w:b/>
      <w:bCs/>
      <w:snapToGrid w:val="0"/>
    </w:rPr>
  </w:style>
  <w:style w:type="character" w:customStyle="1" w:styleId="AssuntodocomentrioChar">
    <w:name w:val="Assunto do comentário Char"/>
    <w:link w:val="Assuntodocomentrio"/>
    <w:uiPriority w:val="99"/>
    <w:semiHidden/>
    <w:rsid w:val="00274745"/>
    <w:rPr>
      <w:b/>
      <w:bCs/>
      <w:snapToGrid w:val="0"/>
    </w:rPr>
  </w:style>
  <w:style w:type="character" w:styleId="MenoPendente">
    <w:name w:val="Unresolved Mention"/>
    <w:basedOn w:val="Fontepargpadro"/>
    <w:uiPriority w:val="99"/>
    <w:semiHidden/>
    <w:unhideWhenUsed/>
    <w:rsid w:val="0064654E"/>
    <w:rPr>
      <w:color w:val="605E5C"/>
      <w:shd w:val="clear" w:color="auto" w:fill="E1DFDD"/>
    </w:rPr>
  </w:style>
  <w:style w:type="character" w:customStyle="1" w:styleId="RecuodecorpodetextoChar">
    <w:name w:val="Recuo de corpo de texto Char"/>
    <w:basedOn w:val="Fontepargpadro"/>
    <w:link w:val="Recuodecorpodetexto"/>
    <w:rsid w:val="0064654E"/>
    <w:rPr>
      <w:rFonts w:ascii="Arial" w:hAnsi="Arial"/>
      <w:snapToGrid w:val="0"/>
    </w:rPr>
  </w:style>
  <w:style w:type="paragraph" w:styleId="Reviso">
    <w:name w:val="Revision"/>
    <w:hidden/>
    <w:uiPriority w:val="99"/>
    <w:semiHidden/>
    <w:rsid w:val="00095288"/>
    <w:rPr>
      <w:snapToGrid w:val="0"/>
    </w:rPr>
  </w:style>
  <w:style w:type="character" w:styleId="Meno">
    <w:name w:val="Mention"/>
    <w:basedOn w:val="Fontepargpadro"/>
    <w:uiPriority w:val="99"/>
    <w:unhideWhenUsed/>
    <w:rsid w:val="006727B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2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colaboragov.sei.gov.br/sei/controlador_externo.php?acao=usuario_externo_logar&amp;id_orgao_acesso_externo=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esinapet_rac@mdic.gov.br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resinapet_rac@mdic.gov.br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A5C0F11D5C844A9BEE52800953C1EC" ma:contentTypeVersion="10" ma:contentTypeDescription="Crie um novo documento." ma:contentTypeScope="" ma:versionID="0cd4dee653634690a29f842b9e31d0cb">
  <xsd:schema xmlns:xsd="http://www.w3.org/2001/XMLSchema" xmlns:xs="http://www.w3.org/2001/XMLSchema" xmlns:p="http://schemas.microsoft.com/office/2006/metadata/properties" xmlns:ns2="920f825e-d284-4e86-ae9b-448c8e7a12c8" xmlns:ns3="6ade6551-29d1-4f87-9430-cb44f82e3359" xmlns:ns4="a3ffd530-dd32-4e2d-9a51-df923a7f4c91" xmlns:ns5="0dc56903-ed75-4e6c-93b0-af435de09e51" targetNamespace="http://schemas.microsoft.com/office/2006/metadata/properties" ma:root="true" ma:fieldsID="90da9839be5fce788948e2f9c52d9781" ns2:_="" ns3:_="" ns4:_="" ns5:_="">
    <xsd:import namespace="920f825e-d284-4e86-ae9b-448c8e7a12c8"/>
    <xsd:import namespace="6ade6551-29d1-4f87-9430-cb44f82e3359"/>
    <xsd:import namespace="a3ffd530-dd32-4e2d-9a51-df923a7f4c91"/>
    <xsd:import namespace="0dc56903-ed75-4e6c-93b0-af435de09e5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ServiceBillingMetadata" minOccurs="0"/>
                <xsd:element ref="ns4:lcf76f155ced4ddcb4097134ff3c332f" minOccurs="0"/>
                <xsd:element ref="ns5:TaxCatchAll" minOccurs="0"/>
                <xsd:element ref="ns4:C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0f825e-d284-4e86-ae9b-448c8e7a12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e6551-29d1-4f87-9430-cb44f82e3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fd530-dd32-4e2d-9a51-df923a7f4c9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9d7e3e-2180-4bf4-896a-658d90d149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G" ma:index="27" nillable="true" ma:displayName="CG" ma:description="CG Responsável" ma:format="Dropdown" ma:internalName="CG">
      <xsd:simpleType>
        <xsd:restriction base="dms:Choice">
          <xsd:enumeration value="CGAC"/>
          <xsd:enumeration value="CGAR"/>
          <xsd:enumeration value="CGMC"/>
          <xsd:enumeration value="CGSA"/>
          <xsd:enumeration value="COIP"/>
          <xsd:enumeration value="CGCA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c56903-ed75-4e6c-93b0-af435de09e51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9dc8d39-e3f1-43b7-9d76-eb2fd68c5f55}" ma:internalName="TaxCatchAll" ma:showField="CatchAllData" ma:web="0dc56903-ed75-4e6c-93b0-af435de09e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c56903-ed75-4e6c-93b0-af435de09e51" xsi:nil="true"/>
    <lcf76f155ced4ddcb4097134ff3c332f xmlns="a3ffd530-dd32-4e2d-9a51-df923a7f4c91">
      <Terms xmlns="http://schemas.microsoft.com/office/infopath/2007/PartnerControls"/>
    </lcf76f155ced4ddcb4097134ff3c332f>
    <CG xmlns="a3ffd530-dd32-4e2d-9a51-df923a7f4c91" xsi:nil="true"/>
  </documentManagement>
</p:properties>
</file>

<file path=customXml/itemProps1.xml><?xml version="1.0" encoding="utf-8"?>
<ds:datastoreItem xmlns:ds="http://schemas.openxmlformats.org/officeDocument/2006/customXml" ds:itemID="{5AB055A6-62A1-47DD-B69D-FECFC54BED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0f825e-d284-4e86-ae9b-448c8e7a12c8"/>
    <ds:schemaRef ds:uri="6ade6551-29d1-4f87-9430-cb44f82e3359"/>
    <ds:schemaRef ds:uri="a3ffd530-dd32-4e2d-9a51-df923a7f4c91"/>
    <ds:schemaRef ds:uri="0dc56903-ed75-4e6c-93b0-af435de09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38FDDC-8A5E-48FA-8006-007EDCFF07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A8FE16-B08A-478E-A24F-2D3B9E0CE8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4DE03A-7027-4B8C-B317-F1B6F03FF436}">
  <ds:schemaRefs>
    <ds:schemaRef ds:uri="http://schemas.microsoft.com/office/2006/metadata/properties"/>
    <ds:schemaRef ds:uri="http://schemas.microsoft.com/office/infopath/2007/PartnerControls"/>
    <ds:schemaRef ds:uri="0dc56903-ed75-4e6c-93b0-af435de09e51"/>
    <ds:schemaRef ds:uri="a3ffd530-dd32-4e2d-9a51-df923a7f4c9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3015</Words>
  <Characters>16286</Characters>
  <Application>Microsoft Office Word</Application>
  <DocSecurity>2</DocSecurity>
  <Lines>135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QUESTIONÁRIO DE IMPORTADORES</vt:lpstr>
    </vt:vector>
  </TitlesOfParts>
  <Company>SECEX</Company>
  <LinksUpToDate>false</LinksUpToDate>
  <CharactersWithSpaces>19263</CharactersWithSpaces>
  <SharedDoc>false</SharedDoc>
  <HLinks>
    <vt:vector size="6" baseType="variant">
      <vt:variant>
        <vt:i4>4390912</vt:i4>
      </vt:variant>
      <vt:variant>
        <vt:i4>0</vt:i4>
      </vt:variant>
      <vt:variant>
        <vt:i4>0</vt:i4>
      </vt:variant>
      <vt:variant>
        <vt:i4>5</vt:i4>
      </vt:variant>
      <vt:variant>
        <vt:lpwstr>https://colaboragov.sei.gov.br/sei/controlador_externo.php?acao=usuario_externo_logar&amp;id_orgao_acesso_externo=7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QUESTIONÁRIO DE IMPORTADORES</dc:title>
  <dc:subject/>
  <dc:creator>Ministério da Indústria, do Comércio e do Turismo</dc:creator>
  <cp:keywords/>
  <cp:lastModifiedBy>Anna Carolina de Andrade Nogueira</cp:lastModifiedBy>
  <cp:revision>2</cp:revision>
  <cp:lastPrinted>2013-12-02T12:00:00Z</cp:lastPrinted>
  <dcterms:created xsi:type="dcterms:W3CDTF">2026-06-26T18:04:00Z</dcterms:created>
  <dcterms:modified xsi:type="dcterms:W3CDTF">2026-06-26T18:04:00Z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0x0101008AA5C0F11D5C844A9BEE52800953C1EC</vt:lpwstr>
  </property>
  <property fmtid="{D5CDD505-2E9C-101B-9397-08002B2CF9AE}" pid="3" name="MediaServiceImageTags">
    <vt:lpwstr/>
  </property>
</Properties>
</file>